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318" w:type="dxa"/>
        <w:tblLook w:val="0000" w:firstRow="0" w:lastRow="0" w:firstColumn="0" w:lastColumn="0" w:noHBand="0" w:noVBand="0"/>
      </w:tblPr>
      <w:tblGrid>
        <w:gridCol w:w="4829"/>
        <w:gridCol w:w="5803"/>
      </w:tblGrid>
      <w:tr w:rsidR="00FA1940" w:rsidRPr="00205E15" w:rsidTr="00C308E3"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2D6B81" w:rsidRPr="00205E15" w:rsidRDefault="002D6B8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D6B81" w:rsidRPr="00205E15" w:rsidRDefault="00450966">
            <w:pPr>
              <w:pStyle w:val="af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5E15">
              <w:rPr>
                <w:rStyle w:val="a3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МКОУ «</w:t>
            </w:r>
            <w:proofErr w:type="spellStart"/>
            <w:r w:rsidRPr="00205E15">
              <w:rPr>
                <w:rStyle w:val="a3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Ирибская</w:t>
            </w:r>
            <w:proofErr w:type="spellEnd"/>
            <w:r w:rsidRPr="00205E15">
              <w:rPr>
                <w:rStyle w:val="a3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средняя общеобразовательная школа им. М.М. Ибрагимова»</w:t>
            </w: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</w:tcPr>
          <w:p w:rsidR="002D6B81" w:rsidRPr="00205E15" w:rsidRDefault="003F6EE4">
            <w:pPr>
              <w:pStyle w:val="aff6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5E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Утверждаю</w:t>
            </w:r>
          </w:p>
          <w:p w:rsidR="002D6B81" w:rsidRPr="00205E15" w:rsidRDefault="00450966">
            <w:pPr>
              <w:pStyle w:val="aff6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5E15">
              <w:rPr>
                <w:rStyle w:val="a3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директор __________ Давудов И.Г.</w:t>
            </w:r>
          </w:p>
          <w:p w:rsidR="002D6B81" w:rsidRPr="00205E15" w:rsidRDefault="00386C10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01.09</w:t>
            </w:r>
            <w:bookmarkStart w:id="0" w:name="_GoBack"/>
            <w:bookmarkEnd w:id="0"/>
            <w:r w:rsidR="003E6705" w:rsidRPr="00205E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.2020</w:t>
            </w:r>
            <w:r w:rsidR="00450966" w:rsidRPr="00205E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</w:t>
            </w:r>
          </w:p>
          <w:p w:rsidR="00450966" w:rsidRPr="00205E15" w:rsidRDefault="00450966" w:rsidP="004509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6B81" w:rsidRPr="00205E15" w:rsidRDefault="003F6EE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5E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М. П.</w:t>
            </w:r>
          </w:p>
        </w:tc>
      </w:tr>
    </w:tbl>
    <w:p w:rsidR="002D6B81" w:rsidRPr="00205E15" w:rsidRDefault="002D6B8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308E3" w:rsidRPr="00205E15" w:rsidRDefault="00C308E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308E3" w:rsidRPr="00205E15" w:rsidRDefault="00C308E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50966" w:rsidRPr="00205E15" w:rsidRDefault="003F6EE4" w:rsidP="00450966">
      <w:pPr>
        <w:ind w:firstLine="698"/>
        <w:jc w:val="center"/>
        <w:rPr>
          <w:rStyle w:val="a3"/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Style w:val="a3"/>
          <w:rFonts w:ascii="Times New Roman" w:hAnsi="Times New Roman" w:cs="Times New Roman"/>
          <w:color w:val="000000" w:themeColor="text1"/>
          <w:sz w:val="22"/>
          <w:szCs w:val="22"/>
        </w:rPr>
        <w:t>Должностная инструкция</w:t>
      </w:r>
      <w:r w:rsidRPr="00205E15">
        <w:rPr>
          <w:rStyle w:val="a3"/>
          <w:rFonts w:ascii="Times New Roman" w:hAnsi="Times New Roman" w:cs="Times New Roman"/>
          <w:color w:val="000000" w:themeColor="text1"/>
          <w:sz w:val="22"/>
          <w:szCs w:val="22"/>
        </w:rPr>
        <w:br/>
        <w:t>инженера по охране труда и технике безопасности</w:t>
      </w:r>
      <w:bookmarkStart w:id="1" w:name="sub_1163524584"/>
    </w:p>
    <w:p w:rsidR="002D6B81" w:rsidRPr="00205E15" w:rsidRDefault="00450966" w:rsidP="00450966">
      <w:pPr>
        <w:ind w:firstLine="69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МКОУ «</w:t>
      </w:r>
      <w:proofErr w:type="spellStart"/>
      <w:r w:rsidRPr="00205E1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Ирибская</w:t>
      </w:r>
      <w:proofErr w:type="spellEnd"/>
      <w:r w:rsidRPr="00205E1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СОШ им. М.М. Ибрагимова»</w:t>
      </w:r>
      <w:r w:rsidR="00FA1940" w:rsidRPr="00205E1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</w:p>
    <w:p w:rsidR="00450966" w:rsidRPr="00205E15" w:rsidRDefault="00450966" w:rsidP="00450966">
      <w:pPr>
        <w:ind w:firstLine="69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C308E3" w:rsidRPr="00205E15" w:rsidRDefault="00C308E3" w:rsidP="00450966">
      <w:pPr>
        <w:ind w:firstLine="69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bookmarkEnd w:id="1"/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Настоящая должностная инструкция разработана и утверждена в соответствии с положениями </w:t>
      </w:r>
      <w:r w:rsidRPr="00205E15">
        <w:rPr>
          <w:rStyle w:val="a4"/>
          <w:rFonts w:ascii="Times New Roman" w:hAnsi="Times New Roman" w:cs="Times New Roman"/>
          <w:color w:val="000000" w:themeColor="text1"/>
          <w:sz w:val="22"/>
          <w:szCs w:val="22"/>
        </w:rPr>
        <w:t>Трудового кодекса</w:t>
      </w: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Российской Федерации и иных нормативных актов, регулирующих трудовые правоотношения в Российской Федерации.</w:t>
      </w:r>
    </w:p>
    <w:p w:rsidR="002D6B81" w:rsidRPr="00205E15" w:rsidRDefault="002D6B8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D6B81" w:rsidRPr="00205E15" w:rsidRDefault="003F6EE4">
      <w:pPr>
        <w:pStyle w:val="1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" w:name="sub_1"/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I. Общие положения</w:t>
      </w:r>
    </w:p>
    <w:bookmarkEnd w:id="2"/>
    <w:p w:rsidR="002D6B81" w:rsidRPr="00205E15" w:rsidRDefault="002D6B8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1.1. Инженер по охране труда относится к категории специалистов, принимается на работу и увольняется с нее приказом директора предприятия по представлению начальника отдела охраны труда.</w:t>
      </w:r>
    </w:p>
    <w:p w:rsidR="00450966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1.2. На должность инженера по охране труда I категории назначается лицо, имеющее высшее профессиональное (техническое) образование и стаж работы в должности инженера по охране труда II категории не менее [</w:t>
      </w:r>
      <w:r w:rsidRPr="00205E15">
        <w:rPr>
          <w:rStyle w:val="a3"/>
          <w:rFonts w:ascii="Times New Roman" w:hAnsi="Times New Roman" w:cs="Times New Roman"/>
          <w:color w:val="000000" w:themeColor="text1"/>
          <w:sz w:val="22"/>
          <w:szCs w:val="22"/>
        </w:rPr>
        <w:t>значение</w:t>
      </w: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] лет; 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на должность инженера по охране труда II категории - лицо, имеющее высшее профессиональное (техническое) образование и стаж работы в должности инженера по охране труда или других инженерно-технических должностях, замещаемых специалистами с высшим профессиональным образованием, не менее [</w:t>
      </w:r>
      <w:r w:rsidRPr="00205E15">
        <w:rPr>
          <w:rStyle w:val="a3"/>
          <w:rFonts w:ascii="Times New Roman" w:hAnsi="Times New Roman" w:cs="Times New Roman"/>
          <w:color w:val="000000" w:themeColor="text1"/>
          <w:sz w:val="22"/>
          <w:szCs w:val="22"/>
        </w:rPr>
        <w:t>значение</w:t>
      </w: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] лет; на должность инженера по охране труда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- лицо, имеющее высшее профессиональное (техническое) образование, без предъявления требований к стажу работы, или среднее профессиональное (техническое) образование и стаж работы в должности техника I категории не менее [</w:t>
      </w:r>
      <w:r w:rsidRPr="00205E15">
        <w:rPr>
          <w:rStyle w:val="a3"/>
          <w:rFonts w:ascii="Times New Roman" w:hAnsi="Times New Roman" w:cs="Times New Roman"/>
          <w:color w:val="000000" w:themeColor="text1"/>
          <w:sz w:val="22"/>
          <w:szCs w:val="22"/>
        </w:rPr>
        <w:t>значение</w:t>
      </w: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] лет либо других должностях, замещаемых специалистами со средним профессиональным (техническим) образованием, не менее [</w:t>
      </w:r>
      <w:r w:rsidRPr="00205E15">
        <w:rPr>
          <w:rStyle w:val="a3"/>
          <w:rFonts w:ascii="Times New Roman" w:hAnsi="Times New Roman" w:cs="Times New Roman"/>
          <w:color w:val="000000" w:themeColor="text1"/>
          <w:sz w:val="22"/>
          <w:szCs w:val="22"/>
        </w:rPr>
        <w:t>значение</w:t>
      </w: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] лет.</w:t>
      </w:r>
    </w:p>
    <w:p w:rsidR="00C308E3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1.3. Инженер по охране труда непосредственно подчиняется </w:t>
      </w:r>
      <w:r w:rsidR="00C308E3"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руководителю организации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1.4. В своей деятельности инженер по охране труда руководствуется: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- законодательными и нормативными документами, рассматривающими вопросы охраны труда;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- методическими материалами, касающимися соответствующих вопросов;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уставом </w:t>
      </w:r>
      <w:r w:rsidR="00C308E3"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школы</w:t>
      </w: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- правилами трудового распорядка;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- приказами и расп</w:t>
      </w:r>
      <w:r w:rsidR="00C308E3"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оряжениями директора школы</w:t>
      </w: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(непосредственного руководителя);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- настоящей должностной инструкцией.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1.5. Инженер по охране труда должен знать: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- законодательные и нормативные правовые акты, методические материалы по вопросам охраны труда;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- основные технологические процессы производства продукции предприятия;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- методы изучения условий труда на рабочих местах;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- организацию работы по охране труда;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- систему стандартов безопасности труда;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- психофизиологические требования к работникам, исходя из категории тяжести работ, ограничения применения труда женщин, подростков, рабочих, переведенных на легкий труд;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- особенности эксплуатации оборудования, применяемого на предприятии;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- правила и средства контроля соответствия технического состояния оборудования требованиям безопасного ведения работ;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- передовой отечественный и зарубежный опыт по охране труда;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- методы и формы пропаганды и информации по охране труда;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- порядок и сроки составления отчетности о выполнении мероприятий по охране труда;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- основы экономики, организации производства, труда и управления;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основные вопросы </w:t>
      </w:r>
      <w:r w:rsidRPr="00205E15">
        <w:rPr>
          <w:rStyle w:val="a4"/>
          <w:rFonts w:ascii="Times New Roman" w:hAnsi="Times New Roman" w:cs="Times New Roman"/>
          <w:color w:val="000000" w:themeColor="text1"/>
          <w:sz w:val="22"/>
          <w:szCs w:val="22"/>
        </w:rPr>
        <w:t>трудового законодательства</w:t>
      </w: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2D6B81" w:rsidRPr="00205E15" w:rsidRDefault="003F6EE4" w:rsidP="00205E15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1.6. Во время отсутствия инженера по охране труда (отпуск, болезнь и пр.) его должностные обязанности выполняет в установленном порядке назначаемый заместитель, который несет полную ответственность за качественное, эффективно</w:t>
      </w:r>
      <w:r w:rsidR="00205E15">
        <w:rPr>
          <w:rFonts w:ascii="Times New Roman" w:hAnsi="Times New Roman" w:cs="Times New Roman"/>
          <w:color w:val="000000" w:themeColor="text1"/>
          <w:sz w:val="22"/>
          <w:szCs w:val="22"/>
        </w:rPr>
        <w:t>е и своевременное их выполнение</w:t>
      </w:r>
    </w:p>
    <w:p w:rsidR="00205E15" w:rsidRDefault="00205E15">
      <w:pPr>
        <w:pStyle w:val="1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" w:name="sub_2"/>
    </w:p>
    <w:p w:rsidR="002D6B81" w:rsidRPr="00205E15" w:rsidRDefault="003F6EE4">
      <w:pPr>
        <w:pStyle w:val="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II. Функции</w:t>
      </w:r>
    </w:p>
    <w:bookmarkEnd w:id="3"/>
    <w:p w:rsidR="002D6B81" w:rsidRPr="00205E15" w:rsidRDefault="002D6B8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На инженера по охране труда возлагаются следующие функции: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2.1. Осуществление </w:t>
      </w:r>
      <w:proofErr w:type="gramStart"/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контроля за</w:t>
      </w:r>
      <w:proofErr w:type="gramEnd"/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соблюдением законодательных и иных нормативных правовых актов по охране труда.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2.2. Разработка мероприятий по предупреждению профессиональных заболеваний и несчастных случаев на производстве.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2.3. Методическое обеспечение соответствующих вопросов.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2.4. Представление установленной отчетности.</w:t>
      </w:r>
    </w:p>
    <w:p w:rsidR="002D6B81" w:rsidRPr="00205E15" w:rsidRDefault="002D6B8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D6B81" w:rsidRPr="00205E15" w:rsidRDefault="003F6EE4">
      <w:pPr>
        <w:pStyle w:val="1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4" w:name="sub_3"/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III. Должностные обязанности</w:t>
      </w:r>
    </w:p>
    <w:bookmarkEnd w:id="4"/>
    <w:p w:rsidR="002D6B81" w:rsidRPr="00205E15" w:rsidRDefault="002D6B8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Для выполнения возложенных на него функций инженер по охране труда обязан: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3.1. Осуществлять </w:t>
      </w:r>
      <w:proofErr w:type="gramStart"/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контроль за</w:t>
      </w:r>
      <w:proofErr w:type="gramEnd"/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соблюдени</w:t>
      </w:r>
      <w:r w:rsidR="00C308E3"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ем в организации </w:t>
      </w: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законодательных и иных нормативных правовых актов по охране труда, за предоставлением работникам установленных льгот и компенсаций по условиям труда.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3.2. Изучать условия труда на рабочих местах, подготавливать и вносить предложения о разработке и внедрении более совершенных конструкций оградительной техники, предохранительных и блокировочных устройств, других средств защиты от воздействия опасных и вредных производственных факторов.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3.3. </w:t>
      </w:r>
      <w:proofErr w:type="gramStart"/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Участвовать в проведении проверок, обследований технического состояния зданий, сооружений, оборудования, машин и механизмов, эффективности работы вентиляционных систем, состояния санитарно-технических устройств, санитарно-бытовых помещений, средств коллективной и индивидуальной защиты работников, определении их соответствия требованиям нормативных правовых актов по охране труда и при выявлении нарушений, которые создают угрозу жизни и здоровью работников или могут привести к аварии, принимать меры по прекращению эксплуатации машин</w:t>
      </w:r>
      <w:proofErr w:type="gramEnd"/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, оборудования и производства работ в цехах, на участках, на рабочих местах.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3.4. Совместно с дру</w:t>
      </w:r>
      <w:r w:rsidR="00C308E3"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гими подразделениями организации</w:t>
      </w: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проводить работу по аттестации и сертификации рабочих мест и производственного оборудования на соответствие требованиям охраны труда.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3.5. Участвовать в разработке мероприятий по предупреждению профессиональных заболеваний и не</w:t>
      </w:r>
      <w:r w:rsidR="00C308E3"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счастных случаев на рабочем месте</w:t>
      </w: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 улучшению условий труда и доведению их до требований нормативных правовых актов по охране труда, а также оказывать организационную помощь по выполнению разработанных мероприятий.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3.6. </w:t>
      </w:r>
      <w:proofErr w:type="gramStart"/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Контролировать своевременность проведения соответствующими службами необходимых испытаний и технических освидетельствований состояния оборудования, машин и механизмов, соблюдение графиков замеров параметров опасных и вредных производственных факторов, выполнение предписаний органов государственного надзора и контроля за соблюдением действующих норм, правил и инструкций по охране труда, стандартов безопасности труда в процессе производства, а также в проектах новых и реконструируемых производственных объектов, участвовать в приемке их</w:t>
      </w:r>
      <w:proofErr w:type="gramEnd"/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эксплуатацию.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3.7. Участвовать в рассмотрении вопроса о возмещении работодателем вреда, причиненного работникам увечьем, профессиональным заболеванием или другим повреждением здоровья, связанными с выполнением ими трудовых обязанностей.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3.8. Оказ</w:t>
      </w:r>
      <w:r w:rsidR="00C308E3"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ывать подразделениям организации</w:t>
      </w: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методическую помощь в составлении списков профессий и должностей, в соответствии с которыми работники должны проходить обязательные медицинские осмотры, а также списков профессий и должностей, в соответствии с которыми на основании законодательства работникам предоставляются компенсации и льготы за тяжелые, вредные или опасные условия труда; при разработке и пересмотре инструкций по охране труда, стандартов предприятия системы стандартов безопасности труда; по организации инструктажа, обучения и проверки знаний работников по охране труда.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0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0"/>
          <w:szCs w:val="22"/>
        </w:rPr>
        <w:t>3.9. Проводить вводные инструктажи по охране труда со всеми вновь принимаемыми на работу, командированными, учащимися и студентами, прибывшими на производственное обучение или практику.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0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0"/>
          <w:szCs w:val="22"/>
        </w:rPr>
        <w:t>3.10. Участвовать в составлении раздела "Охрана труда" коллективного договора, в расследовании случаев производственного травматизма, профессиональных и производственно-обусловленных заболеваний, изучать их причины, анализировать эффективность проводимых мероприятий по их предупреждению.</w:t>
      </w:r>
    </w:p>
    <w:p w:rsidR="002D6B81" w:rsidRPr="00205E15" w:rsidRDefault="003F6EE4" w:rsidP="00205E15">
      <w:pPr>
        <w:pStyle w:val="afffe"/>
        <w:rPr>
          <w:rFonts w:ascii="Times New Roman" w:hAnsi="Times New Roman" w:cs="Times New Roman"/>
          <w:sz w:val="20"/>
          <w:szCs w:val="20"/>
        </w:rPr>
      </w:pPr>
      <w:r w:rsidRPr="00205E15">
        <w:rPr>
          <w:rFonts w:ascii="Times New Roman" w:hAnsi="Times New Roman" w:cs="Times New Roman"/>
          <w:sz w:val="20"/>
          <w:szCs w:val="20"/>
        </w:rPr>
        <w:t xml:space="preserve">3.11. Осуществлять </w:t>
      </w:r>
      <w:proofErr w:type="gramStart"/>
      <w:r w:rsidRPr="00205E15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205E15">
        <w:rPr>
          <w:rFonts w:ascii="Times New Roman" w:hAnsi="Times New Roman" w:cs="Times New Roman"/>
          <w:sz w:val="20"/>
          <w:szCs w:val="20"/>
        </w:rPr>
        <w:t xml:space="preserve"> организацией хранения, выдачи, стирки, химической чистки, сушки, </w:t>
      </w:r>
      <w:proofErr w:type="spellStart"/>
      <w:r w:rsidRPr="00205E15">
        <w:rPr>
          <w:rFonts w:ascii="Times New Roman" w:hAnsi="Times New Roman" w:cs="Times New Roman"/>
          <w:sz w:val="20"/>
          <w:szCs w:val="20"/>
        </w:rPr>
        <w:t>обеспыливания</w:t>
      </w:r>
      <w:proofErr w:type="spellEnd"/>
      <w:r w:rsidRPr="00205E15">
        <w:rPr>
          <w:rFonts w:ascii="Times New Roman" w:hAnsi="Times New Roman" w:cs="Times New Roman"/>
          <w:sz w:val="20"/>
          <w:szCs w:val="20"/>
        </w:rPr>
        <w:t>, обезжиривания и ремонта специальной одежды, специальной обуви и других средств индивидуальной защиты, состоянием предохранительных приспособлений и защитных устройств, а также правильным расходованием в подразделениях предприятия средств, выделенных на выполнение мероприятий по охране труда.</w:t>
      </w:r>
    </w:p>
    <w:p w:rsidR="002D6B81" w:rsidRPr="00205E15" w:rsidRDefault="003F6EE4" w:rsidP="00205E15">
      <w:pPr>
        <w:pStyle w:val="afffe"/>
        <w:rPr>
          <w:rFonts w:ascii="Times New Roman" w:hAnsi="Times New Roman" w:cs="Times New Roman"/>
          <w:sz w:val="20"/>
          <w:szCs w:val="20"/>
        </w:rPr>
      </w:pPr>
      <w:r w:rsidRPr="00205E15">
        <w:rPr>
          <w:rFonts w:ascii="Times New Roman" w:hAnsi="Times New Roman" w:cs="Times New Roman"/>
          <w:sz w:val="20"/>
          <w:szCs w:val="20"/>
        </w:rPr>
        <w:t>3.12. Составлять отчетность по охране труда по установленным формам и в соответствующие сроки.</w:t>
      </w:r>
    </w:p>
    <w:p w:rsidR="002D6B81" w:rsidRPr="00205E15" w:rsidRDefault="002D6B8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D6B81" w:rsidRPr="00205E15" w:rsidRDefault="002D6B8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D6B81" w:rsidRPr="00205E15" w:rsidRDefault="003F6EE4">
      <w:pPr>
        <w:pStyle w:val="1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5" w:name="sub_4"/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IV. Права</w:t>
      </w:r>
    </w:p>
    <w:bookmarkEnd w:id="5"/>
    <w:p w:rsidR="002D6B81" w:rsidRPr="00205E15" w:rsidRDefault="002D6B8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Инженер по охране труда имеет право: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4.1. Знакомиться с проектами решений руководства предприятия, касающимися его деятельности.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4.2. Вносить на рассмотрение руководства предприятия предложения по совершенствованию работы, связанной с обязанностями, предусмотренными настоящей инструкцией.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4.3. Получать от руководителей структурных подразделений, специалистов информацию и документы по вопросам, входящим в его компетенцию.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4.4. Привлекать специалистов всех струк</w:t>
      </w:r>
      <w:r w:rsidR="00C308E3"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турных подразделений организаций</w:t>
      </w: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для </w:t>
      </w:r>
      <w:proofErr w:type="gramStart"/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решения</w:t>
      </w:r>
      <w:proofErr w:type="gramEnd"/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возложенных на него обязанностей (если это предусмотрено положениями о структурных подразделениях, если нет - то с разрешения руководителя предприятия).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4.5. Требовать от руководства предприятия оказания содействия в исполнении своих должностных обязанностей и прав.</w:t>
      </w:r>
    </w:p>
    <w:p w:rsidR="002D6B81" w:rsidRPr="00205E15" w:rsidRDefault="002D6B8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D6B81" w:rsidRPr="00205E15" w:rsidRDefault="002D6B81" w:rsidP="00205E15">
      <w:pPr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D6B81" w:rsidRPr="00205E15" w:rsidRDefault="003F6EE4">
      <w:pPr>
        <w:pStyle w:val="1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" w:name="sub_5"/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V. Ответственность</w:t>
      </w:r>
    </w:p>
    <w:bookmarkEnd w:id="6"/>
    <w:p w:rsidR="002D6B81" w:rsidRPr="00205E15" w:rsidRDefault="002D6B8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Инженер по охране труда несет ответственность: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5.1. За неисполнение (ненадлежащее исполнение) своих должностных обязанностей, предусмотренных настоящей должностной инструкцией, в пределах, определенных </w:t>
      </w:r>
      <w:r w:rsidRPr="00205E15">
        <w:rPr>
          <w:rStyle w:val="a4"/>
          <w:rFonts w:ascii="Times New Roman" w:hAnsi="Times New Roman" w:cs="Times New Roman"/>
          <w:color w:val="000000" w:themeColor="text1"/>
          <w:sz w:val="22"/>
          <w:szCs w:val="22"/>
        </w:rPr>
        <w:t>трудовым законодательством</w:t>
      </w: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Российской Федерации.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5.2. За совершенные в процессе осуществления своей деятельности правонарушения - в пределах, определенных </w:t>
      </w:r>
      <w:r w:rsidRPr="00205E15">
        <w:rPr>
          <w:rStyle w:val="a4"/>
          <w:rFonts w:ascii="Times New Roman" w:hAnsi="Times New Roman" w:cs="Times New Roman"/>
          <w:color w:val="000000" w:themeColor="text1"/>
          <w:sz w:val="22"/>
          <w:szCs w:val="22"/>
        </w:rPr>
        <w:t>административным</w:t>
      </w: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205E15">
        <w:rPr>
          <w:rStyle w:val="a4"/>
          <w:rFonts w:ascii="Times New Roman" w:hAnsi="Times New Roman" w:cs="Times New Roman"/>
          <w:color w:val="000000" w:themeColor="text1"/>
          <w:sz w:val="22"/>
          <w:szCs w:val="22"/>
        </w:rPr>
        <w:t>уголовным</w:t>
      </w: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</w:t>
      </w:r>
      <w:r w:rsidRPr="00205E15">
        <w:rPr>
          <w:rStyle w:val="a4"/>
          <w:rFonts w:ascii="Times New Roman" w:hAnsi="Times New Roman" w:cs="Times New Roman"/>
          <w:color w:val="000000" w:themeColor="text1"/>
          <w:sz w:val="22"/>
          <w:szCs w:val="22"/>
        </w:rPr>
        <w:t>гражданским</w:t>
      </w: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законодательством Российской Федерации.</w:t>
      </w:r>
    </w:p>
    <w:p w:rsidR="002D6B81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5.3. За причинение материального ущерба - в пределах, определенных </w:t>
      </w:r>
      <w:r w:rsidRPr="00205E15">
        <w:rPr>
          <w:rStyle w:val="a4"/>
          <w:rFonts w:ascii="Times New Roman" w:hAnsi="Times New Roman" w:cs="Times New Roman"/>
          <w:color w:val="000000" w:themeColor="text1"/>
          <w:sz w:val="22"/>
          <w:szCs w:val="22"/>
        </w:rPr>
        <w:t>трудовым</w:t>
      </w: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205E15">
        <w:rPr>
          <w:rStyle w:val="a4"/>
          <w:rFonts w:ascii="Times New Roman" w:hAnsi="Times New Roman" w:cs="Times New Roman"/>
          <w:color w:val="000000" w:themeColor="text1"/>
          <w:sz w:val="22"/>
          <w:szCs w:val="22"/>
        </w:rPr>
        <w:t>уголовным</w:t>
      </w: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</w:t>
      </w:r>
      <w:r w:rsidRPr="00205E15">
        <w:rPr>
          <w:rStyle w:val="a4"/>
          <w:rFonts w:ascii="Times New Roman" w:hAnsi="Times New Roman" w:cs="Times New Roman"/>
          <w:color w:val="000000" w:themeColor="text1"/>
          <w:sz w:val="22"/>
          <w:szCs w:val="22"/>
        </w:rPr>
        <w:t>гражданским</w:t>
      </w: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законодательством Российской Федерации.</w:t>
      </w:r>
    </w:p>
    <w:p w:rsidR="002D6B81" w:rsidRPr="00205E15" w:rsidRDefault="002D6B8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D6B81" w:rsidRPr="00205E15" w:rsidRDefault="003F6EE4" w:rsidP="00C308E3">
      <w:pPr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Должностная инструкция разработана в соответствии с [</w:t>
      </w:r>
      <w:r w:rsidRPr="00205E15">
        <w:rPr>
          <w:rStyle w:val="a3"/>
          <w:rFonts w:ascii="Times New Roman" w:hAnsi="Times New Roman" w:cs="Times New Roman"/>
          <w:color w:val="000000" w:themeColor="text1"/>
          <w:sz w:val="22"/>
          <w:szCs w:val="22"/>
        </w:rPr>
        <w:t>наим</w:t>
      </w:r>
      <w:r w:rsidR="00C308E3" w:rsidRPr="00205E15">
        <w:rPr>
          <w:rStyle w:val="a3"/>
          <w:rFonts w:ascii="Times New Roman" w:hAnsi="Times New Roman" w:cs="Times New Roman"/>
          <w:color w:val="000000" w:themeColor="text1"/>
          <w:sz w:val="22"/>
          <w:szCs w:val="22"/>
        </w:rPr>
        <w:t>енование, № __</w:t>
      </w:r>
      <w:r w:rsidR="00C308E3"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11.01.2021г</w:t>
      </w:r>
      <w:proofErr w:type="gramStart"/>
      <w:r w:rsidR="00C308E3" w:rsidRPr="00205E15">
        <w:rPr>
          <w:rStyle w:val="a3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]</w:t>
      </w:r>
      <w:proofErr w:type="gramEnd"/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2D6B81" w:rsidRPr="00205E15" w:rsidRDefault="002D6B8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D6B81" w:rsidRPr="00205E15" w:rsidRDefault="00450966" w:rsidP="00450966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Директор школы</w:t>
      </w:r>
    </w:p>
    <w:p w:rsidR="002D6B81" w:rsidRPr="00205E15" w:rsidRDefault="00450966" w:rsidP="00450966">
      <w:pPr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________________ И.Г. Давудов</w:t>
      </w:r>
    </w:p>
    <w:p w:rsidR="00450966" w:rsidRPr="00205E15" w:rsidRDefault="00450966" w:rsidP="00FA1940">
      <w:pPr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D6B81" w:rsidRPr="00205E15" w:rsidRDefault="00450966" w:rsidP="00FA1940">
      <w:pPr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11.01.2021г</w:t>
      </w:r>
    </w:p>
    <w:p w:rsidR="002D6B81" w:rsidRPr="00205E15" w:rsidRDefault="002D6B81" w:rsidP="00FA1940">
      <w:pPr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D6B81" w:rsidRPr="00205E15" w:rsidRDefault="002D6B81" w:rsidP="00FA1940">
      <w:pPr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D6B81" w:rsidRPr="00205E15" w:rsidRDefault="002D6B81" w:rsidP="00FA1940">
      <w:pPr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D6B81" w:rsidRPr="00205E15" w:rsidRDefault="002D6B81" w:rsidP="00FA1940">
      <w:pPr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D6B81" w:rsidRPr="00205E15" w:rsidRDefault="003F6EE4" w:rsidP="00FA1940">
      <w:pPr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 инструкцией </w:t>
      </w:r>
      <w:proofErr w:type="gramStart"/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ознакомлен</w:t>
      </w:r>
      <w:proofErr w:type="gramEnd"/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:rsidR="002D6B81" w:rsidRPr="00205E15" w:rsidRDefault="00450966" w:rsidP="00FA1940">
      <w:pPr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______________</w:t>
      </w:r>
      <w:r w:rsidRPr="00205E15">
        <w:rPr>
          <w:rStyle w:val="a3"/>
          <w:rFonts w:ascii="Times New Roman" w:hAnsi="Times New Roman" w:cs="Times New Roman"/>
          <w:color w:val="000000" w:themeColor="text1"/>
          <w:sz w:val="22"/>
          <w:szCs w:val="22"/>
        </w:rPr>
        <w:t>Г.М. Гаджиев</w:t>
      </w:r>
    </w:p>
    <w:p w:rsidR="002D6B81" w:rsidRPr="00205E15" w:rsidRDefault="002D6B81" w:rsidP="00FA1940">
      <w:pPr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50966" w:rsidRPr="00205E15" w:rsidRDefault="00450966" w:rsidP="00450966">
      <w:pPr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5E15">
        <w:rPr>
          <w:rFonts w:ascii="Times New Roman" w:hAnsi="Times New Roman" w:cs="Times New Roman"/>
          <w:color w:val="000000" w:themeColor="text1"/>
          <w:sz w:val="22"/>
          <w:szCs w:val="22"/>
        </w:rPr>
        <w:t>11.01.2021г</w:t>
      </w:r>
    </w:p>
    <w:p w:rsidR="002D6B81" w:rsidRPr="00205E15" w:rsidRDefault="002D6B81" w:rsidP="00FA1940">
      <w:pPr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F6EE4" w:rsidRPr="00205E15" w:rsidRDefault="003F6EE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3F6EE4" w:rsidRPr="00205E15" w:rsidSect="00205E15">
      <w:pgSz w:w="11900" w:h="16800"/>
      <w:pgMar w:top="426" w:right="800" w:bottom="568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40"/>
    <w:rsid w:val="00205E15"/>
    <w:rsid w:val="002D6B81"/>
    <w:rsid w:val="00386C10"/>
    <w:rsid w:val="003E6705"/>
    <w:rsid w:val="003F6EE4"/>
    <w:rsid w:val="00450966"/>
    <w:rsid w:val="007574AC"/>
    <w:rsid w:val="00C308E3"/>
    <w:rsid w:val="00FA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18"/>
      <w:szCs w:val="18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i/>
      <w:iCs/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paragraph" w:styleId="afffe">
    <w:name w:val="No Spacing"/>
    <w:uiPriority w:val="1"/>
    <w:qFormat/>
    <w:rsid w:val="00205E1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18"/>
      <w:szCs w:val="18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i/>
      <w:iCs/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paragraph" w:styleId="afffe">
    <w:name w:val="No Spacing"/>
    <w:uiPriority w:val="1"/>
    <w:qFormat/>
    <w:rsid w:val="00205E1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1112</Words>
  <Characters>8359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prom-nadzor.ru</Company>
  <LinksUpToDate>false</LinksUpToDate>
  <CharactersWithSpaces>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prom-nadzor.ru</dc:creator>
  <cp:keywords/>
  <dc:description>prom-nadzor.ru</dc:description>
  <cp:lastModifiedBy>Ириб</cp:lastModifiedBy>
  <cp:revision>6</cp:revision>
  <dcterms:created xsi:type="dcterms:W3CDTF">2014-07-22T14:31:00Z</dcterms:created>
  <dcterms:modified xsi:type="dcterms:W3CDTF">2021-02-03T07:49:00Z</dcterms:modified>
  <cp:category>prom-nadzor.ru</cp:category>
</cp:coreProperties>
</file>