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A03" w:rsidRDefault="003E3C4B" w:rsidP="00C90ED3">
      <w:pPr>
        <w:pStyle w:val="30"/>
        <w:framePr w:w="11326" w:h="2461" w:hRule="exact" w:wrap="none" w:vAnchor="page" w:hAnchor="page" w:x="316" w:y="1088"/>
        <w:shd w:val="clear" w:color="auto" w:fill="auto"/>
        <w:ind w:left="120"/>
      </w:pPr>
      <w:r>
        <w:t>Муниципальное казенное общеобразовательное учреждение</w:t>
      </w:r>
      <w:r>
        <w:br/>
      </w:r>
      <w:r w:rsidR="00C90ED3">
        <w:t>«Ириб</w:t>
      </w:r>
      <w:r>
        <w:t>ская средняя общеобразовательная школа</w:t>
      </w:r>
      <w:r w:rsidR="00C90ED3">
        <w:t xml:space="preserve"> им. М.М. Ибрагимова</w:t>
      </w:r>
      <w:r>
        <w:t>»</w:t>
      </w:r>
    </w:p>
    <w:p w:rsidR="00C90ED3" w:rsidRDefault="00C90ED3" w:rsidP="00C90ED3">
      <w:pPr>
        <w:pStyle w:val="30"/>
        <w:framePr w:w="11326" w:h="2461" w:hRule="exact" w:wrap="none" w:vAnchor="page" w:hAnchor="page" w:x="316" w:y="1088"/>
        <w:shd w:val="clear" w:color="auto" w:fill="auto"/>
        <w:ind w:left="120"/>
      </w:pPr>
    </w:p>
    <w:p w:rsidR="00352A03" w:rsidRPr="00C90ED3" w:rsidRDefault="003E3C4B" w:rsidP="00C90ED3">
      <w:pPr>
        <w:pStyle w:val="40"/>
        <w:framePr w:w="11326" w:h="2461" w:hRule="exact" w:wrap="none" w:vAnchor="page" w:hAnchor="page" w:x="316" w:y="1088"/>
        <w:shd w:val="clear" w:color="auto" w:fill="auto"/>
        <w:tabs>
          <w:tab w:val="left" w:pos="6553"/>
        </w:tabs>
        <w:ind w:left="1580"/>
        <w:rPr>
          <w:sz w:val="24"/>
        </w:rPr>
      </w:pPr>
      <w:r w:rsidRPr="00C90ED3">
        <w:rPr>
          <w:sz w:val="24"/>
        </w:rPr>
        <w:t>СОГЛАСОВАНО</w:t>
      </w:r>
      <w:r w:rsidRPr="00C90ED3">
        <w:rPr>
          <w:sz w:val="24"/>
        </w:rPr>
        <w:tab/>
        <w:t>УТВЕРЖДАЮ</w:t>
      </w:r>
    </w:p>
    <w:p w:rsidR="00C90ED3" w:rsidRDefault="003E3C4B" w:rsidP="00C90ED3">
      <w:pPr>
        <w:pStyle w:val="40"/>
        <w:framePr w:w="11326" w:h="2461" w:hRule="exact" w:wrap="none" w:vAnchor="page" w:hAnchor="page" w:x="316" w:y="1088"/>
        <w:shd w:val="clear" w:color="auto" w:fill="auto"/>
        <w:tabs>
          <w:tab w:val="left" w:pos="6891"/>
        </w:tabs>
        <w:ind w:firstLine="320"/>
        <w:jc w:val="left"/>
        <w:rPr>
          <w:sz w:val="24"/>
        </w:rPr>
      </w:pPr>
      <w:r w:rsidRPr="00C90ED3">
        <w:rPr>
          <w:sz w:val="24"/>
        </w:rPr>
        <w:t xml:space="preserve">Протокол заседания Педагогического </w:t>
      </w:r>
      <w:r w:rsidR="00C90ED3">
        <w:rPr>
          <w:sz w:val="24"/>
        </w:rPr>
        <w:t xml:space="preserve">                       Директор МКОУ «Ириб</w:t>
      </w:r>
      <w:r w:rsidRPr="00C90ED3">
        <w:rPr>
          <w:sz w:val="24"/>
        </w:rPr>
        <w:t>ская СОШ</w:t>
      </w:r>
      <w:r w:rsidR="00C90ED3">
        <w:rPr>
          <w:sz w:val="24"/>
        </w:rPr>
        <w:t xml:space="preserve"> им. М.М. Ибрагимова</w:t>
      </w:r>
      <w:r w:rsidRPr="00C90ED3">
        <w:rPr>
          <w:sz w:val="24"/>
        </w:rPr>
        <w:t xml:space="preserve">» </w:t>
      </w:r>
    </w:p>
    <w:p w:rsidR="00352A03" w:rsidRPr="00C90ED3" w:rsidRDefault="003E3C4B" w:rsidP="00C90ED3">
      <w:pPr>
        <w:pStyle w:val="40"/>
        <w:framePr w:w="11326" w:h="2461" w:hRule="exact" w:wrap="none" w:vAnchor="page" w:hAnchor="page" w:x="316" w:y="1088"/>
        <w:shd w:val="clear" w:color="auto" w:fill="auto"/>
        <w:tabs>
          <w:tab w:val="left" w:pos="6891"/>
        </w:tabs>
        <w:ind w:firstLine="320"/>
        <w:jc w:val="left"/>
        <w:rPr>
          <w:sz w:val="24"/>
        </w:rPr>
      </w:pPr>
      <w:r w:rsidRPr="00C90ED3">
        <w:rPr>
          <w:sz w:val="24"/>
        </w:rPr>
        <w:t>совета</w:t>
      </w:r>
      <w:r w:rsidR="00C90ED3" w:rsidRPr="00C90ED3">
        <w:rPr>
          <w:sz w:val="24"/>
        </w:rPr>
        <w:t xml:space="preserve"> </w:t>
      </w:r>
      <w:r w:rsidR="00C90ED3">
        <w:rPr>
          <w:sz w:val="24"/>
        </w:rPr>
        <w:t>от 25</w:t>
      </w:r>
      <w:r w:rsidR="00C90ED3" w:rsidRPr="00C90ED3">
        <w:rPr>
          <w:sz w:val="24"/>
        </w:rPr>
        <w:t>.10.2020 №</w:t>
      </w:r>
      <w:r w:rsidR="00C90ED3">
        <w:rPr>
          <w:sz w:val="24"/>
        </w:rPr>
        <w:t xml:space="preserve">                                                  ________________/Давудов И.Г.</w:t>
      </w:r>
      <w:r w:rsidRPr="00C90ED3">
        <w:rPr>
          <w:sz w:val="24"/>
        </w:rPr>
        <w:t xml:space="preserve"> /</w:t>
      </w:r>
    </w:p>
    <w:p w:rsidR="00352A03" w:rsidRPr="00C90ED3" w:rsidRDefault="00C90ED3" w:rsidP="00C90ED3">
      <w:pPr>
        <w:pStyle w:val="40"/>
        <w:framePr w:w="11326" w:h="2461" w:hRule="exact" w:wrap="none" w:vAnchor="page" w:hAnchor="page" w:x="316" w:y="1088"/>
        <w:shd w:val="clear" w:color="auto" w:fill="auto"/>
        <w:tabs>
          <w:tab w:val="left" w:pos="6891"/>
        </w:tabs>
        <w:ind w:left="1580"/>
        <w:rPr>
          <w:sz w:val="24"/>
        </w:rPr>
      </w:pPr>
      <w:r>
        <w:rPr>
          <w:sz w:val="24"/>
        </w:rPr>
        <w:tab/>
        <w:t>25</w:t>
      </w:r>
      <w:r w:rsidR="003E3C4B" w:rsidRPr="00C90ED3">
        <w:rPr>
          <w:sz w:val="24"/>
        </w:rPr>
        <w:t>.10.2020</w:t>
      </w:r>
    </w:p>
    <w:p w:rsidR="00352A03" w:rsidRDefault="003E3C4B">
      <w:pPr>
        <w:pStyle w:val="40"/>
        <w:framePr w:w="9782" w:h="342" w:hRule="exact" w:wrap="none" w:vAnchor="page" w:hAnchor="page" w:x="1540" w:y="3714"/>
        <w:shd w:val="clear" w:color="auto" w:fill="auto"/>
        <w:spacing w:line="280" w:lineRule="exact"/>
        <w:ind w:right="680"/>
        <w:jc w:val="center"/>
      </w:pPr>
      <w:r>
        <w:t>УТВЕРЖДЕНО</w:t>
      </w:r>
    </w:p>
    <w:p w:rsidR="00352A03" w:rsidRDefault="003E3C4B">
      <w:pPr>
        <w:pStyle w:val="40"/>
        <w:framePr w:w="9782" w:h="1017" w:hRule="exact" w:wrap="none" w:vAnchor="page" w:hAnchor="page" w:x="1540" w:y="4017"/>
        <w:shd w:val="clear" w:color="auto" w:fill="auto"/>
        <w:spacing w:line="322" w:lineRule="exact"/>
        <w:ind w:right="680"/>
        <w:jc w:val="center"/>
      </w:pPr>
      <w:r>
        <w:t>приказом директора</w:t>
      </w:r>
      <w:r>
        <w:br/>
      </w:r>
      <w:bookmarkStart w:id="0" w:name="_GoBack"/>
      <w:r w:rsidR="00C90ED3">
        <w:rPr>
          <w:sz w:val="24"/>
        </w:rPr>
        <w:t>МКОУ «Ириб</w:t>
      </w:r>
      <w:r w:rsidR="00C90ED3" w:rsidRPr="00C90ED3">
        <w:rPr>
          <w:sz w:val="24"/>
        </w:rPr>
        <w:t>ская СОШ</w:t>
      </w:r>
      <w:r w:rsidR="00C90ED3">
        <w:rPr>
          <w:sz w:val="24"/>
        </w:rPr>
        <w:t xml:space="preserve"> им. М.М. Ибрагимова</w:t>
      </w:r>
      <w:r w:rsidR="00C90ED3" w:rsidRPr="00C90ED3">
        <w:rPr>
          <w:sz w:val="24"/>
        </w:rPr>
        <w:t>»</w:t>
      </w:r>
      <w:bookmarkEnd w:id="0"/>
      <w:r w:rsidR="00C90ED3">
        <w:br/>
        <w:t>от 25.10.2020 № 269</w:t>
      </w:r>
    </w:p>
    <w:p w:rsidR="00352A03" w:rsidRDefault="003E3C4B" w:rsidP="00C90ED3">
      <w:pPr>
        <w:pStyle w:val="10"/>
        <w:framePr w:w="10996" w:h="11161" w:hRule="exact" w:wrap="none" w:vAnchor="page" w:hAnchor="page" w:x="541" w:y="5352"/>
        <w:shd w:val="clear" w:color="auto" w:fill="auto"/>
        <w:spacing w:before="0" w:after="201" w:line="320" w:lineRule="exact"/>
        <w:ind w:left="120"/>
      </w:pPr>
      <w:bookmarkStart w:id="1" w:name="bookmark0"/>
      <w:r>
        <w:t>Положение</w:t>
      </w:r>
      <w:bookmarkEnd w:id="1"/>
    </w:p>
    <w:p w:rsidR="00352A03" w:rsidRDefault="003E3C4B" w:rsidP="00C90ED3">
      <w:pPr>
        <w:pStyle w:val="10"/>
        <w:framePr w:w="10996" w:h="11161" w:hRule="exact" w:wrap="none" w:vAnchor="page" w:hAnchor="page" w:x="541" w:y="5352"/>
        <w:shd w:val="clear" w:color="auto" w:fill="auto"/>
        <w:spacing w:before="0" w:after="212" w:line="320" w:lineRule="exact"/>
        <w:ind w:left="120"/>
      </w:pPr>
      <w:bookmarkStart w:id="2" w:name="bookmark1"/>
      <w:r>
        <w:t>о сетевой форме реализации образовательных программ</w:t>
      </w:r>
      <w:bookmarkEnd w:id="2"/>
    </w:p>
    <w:p w:rsidR="00352A03" w:rsidRDefault="003E3C4B" w:rsidP="00C90ED3">
      <w:pPr>
        <w:pStyle w:val="20"/>
        <w:framePr w:w="10996" w:h="11161" w:hRule="exact" w:wrap="none" w:vAnchor="page" w:hAnchor="page" w:x="541" w:y="5352"/>
        <w:numPr>
          <w:ilvl w:val="0"/>
          <w:numId w:val="1"/>
        </w:numPr>
        <w:shd w:val="clear" w:color="auto" w:fill="auto"/>
        <w:tabs>
          <w:tab w:val="left" w:pos="493"/>
        </w:tabs>
        <w:spacing w:before="0" w:after="95" w:line="240" w:lineRule="exact"/>
        <w:ind w:left="180"/>
      </w:pPr>
      <w:bookmarkStart w:id="3" w:name="bookmark2"/>
      <w:r>
        <w:t>Общие положения</w:t>
      </w:r>
      <w:bookmarkEnd w:id="3"/>
    </w:p>
    <w:p w:rsidR="00352A03" w:rsidRDefault="003E3C4B" w:rsidP="00C90ED3">
      <w:pPr>
        <w:pStyle w:val="22"/>
        <w:framePr w:w="10996" w:h="11161" w:hRule="exact" w:wrap="none" w:vAnchor="page" w:hAnchor="page" w:x="541" w:y="5352"/>
        <w:numPr>
          <w:ilvl w:val="1"/>
          <w:numId w:val="1"/>
        </w:numPr>
        <w:shd w:val="clear" w:color="auto" w:fill="auto"/>
        <w:tabs>
          <w:tab w:val="left" w:pos="670"/>
        </w:tabs>
        <w:spacing w:before="0"/>
        <w:ind w:left="180" w:right="560"/>
      </w:pPr>
      <w:r>
        <w:t xml:space="preserve">Настоящее положение разработано на основании ст.13, ст.15, п.7 ч.1 ст.34 Федерального закона </w:t>
      </w:r>
      <w:r>
        <w:t>«Об образовании в РФ»</w:t>
      </w:r>
    </w:p>
    <w:p w:rsidR="00352A03" w:rsidRDefault="003E3C4B" w:rsidP="00C90ED3">
      <w:pPr>
        <w:pStyle w:val="22"/>
        <w:framePr w:w="10996" w:h="11161" w:hRule="exact" w:wrap="none" w:vAnchor="page" w:hAnchor="page" w:x="541" w:y="5352"/>
        <w:numPr>
          <w:ilvl w:val="1"/>
          <w:numId w:val="1"/>
        </w:numPr>
        <w:shd w:val="clear" w:color="auto" w:fill="auto"/>
        <w:tabs>
          <w:tab w:val="left" w:pos="670"/>
        </w:tabs>
        <w:spacing w:before="0"/>
        <w:ind w:left="180" w:right="560"/>
      </w:pPr>
      <w:r>
        <w:t>Организация сетевого взаимодействия предполагает использование ресурсов нескольких образовательных либо иных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352A03" w:rsidRDefault="003E3C4B" w:rsidP="00C90ED3">
      <w:pPr>
        <w:pStyle w:val="22"/>
        <w:framePr w:w="10996" w:h="11161" w:hRule="exact" w:wrap="none" w:vAnchor="page" w:hAnchor="page" w:x="541" w:y="5352"/>
        <w:numPr>
          <w:ilvl w:val="1"/>
          <w:numId w:val="1"/>
        </w:numPr>
        <w:shd w:val="clear" w:color="auto" w:fill="auto"/>
        <w:tabs>
          <w:tab w:val="left" w:pos="675"/>
        </w:tabs>
        <w:spacing w:before="0"/>
        <w:ind w:left="180" w:right="560"/>
      </w:pPr>
      <w:r>
        <w:t>Се</w:t>
      </w:r>
      <w:r>
        <w:t>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</w:t>
      </w:r>
      <w:r>
        <w:t>ранных, а также при необходимости с использованием ресурсов иных организаций.</w:t>
      </w:r>
    </w:p>
    <w:p w:rsidR="00352A03" w:rsidRDefault="003E3C4B" w:rsidP="00C90ED3">
      <w:pPr>
        <w:pStyle w:val="22"/>
        <w:framePr w:w="10996" w:h="11161" w:hRule="exact" w:wrap="none" w:vAnchor="page" w:hAnchor="page" w:x="541" w:y="5352"/>
        <w:numPr>
          <w:ilvl w:val="1"/>
          <w:numId w:val="1"/>
        </w:numPr>
        <w:shd w:val="clear" w:color="auto" w:fill="auto"/>
        <w:tabs>
          <w:tab w:val="left" w:pos="680"/>
        </w:tabs>
        <w:spacing w:before="0"/>
        <w:ind w:left="180" w:right="560"/>
      </w:pPr>
      <w:r>
        <w:t xml:space="preserve">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</w:t>
      </w:r>
      <w:r>
        <w:t>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</w:t>
      </w:r>
      <w:r>
        <w:t>ности, предусмотренных соответствующей образовательной программой.</w:t>
      </w:r>
    </w:p>
    <w:p w:rsidR="00352A03" w:rsidRDefault="003E3C4B" w:rsidP="00C90ED3">
      <w:pPr>
        <w:pStyle w:val="22"/>
        <w:framePr w:w="10996" w:h="11161" w:hRule="exact" w:wrap="none" w:vAnchor="page" w:hAnchor="page" w:x="541" w:y="5352"/>
        <w:numPr>
          <w:ilvl w:val="1"/>
          <w:numId w:val="1"/>
        </w:numPr>
        <w:shd w:val="clear" w:color="auto" w:fill="auto"/>
        <w:tabs>
          <w:tab w:val="left" w:pos="680"/>
        </w:tabs>
        <w:spacing w:before="0"/>
        <w:ind w:left="180"/>
      </w:pPr>
      <w:r>
        <w:t>Необходимыми условиями организации сетевого взаимодействия образовательных учреждений являются:</w:t>
      </w:r>
    </w:p>
    <w:p w:rsidR="00352A03" w:rsidRDefault="003E3C4B" w:rsidP="00C90ED3">
      <w:pPr>
        <w:pStyle w:val="22"/>
        <w:framePr w:w="10996" w:h="11161" w:hRule="exact" w:wrap="none" w:vAnchor="page" w:hAnchor="page" w:x="541" w:y="5352"/>
        <w:shd w:val="clear" w:color="auto" w:fill="auto"/>
        <w:spacing w:before="0"/>
        <w:ind w:left="180"/>
        <w:jc w:val="both"/>
      </w:pPr>
      <w:r>
        <w:t>- наличие нормативно-правовой базы регулирования правоотношений участников сети;</w:t>
      </w:r>
    </w:p>
    <w:p w:rsidR="00352A03" w:rsidRDefault="00352A03">
      <w:pPr>
        <w:rPr>
          <w:sz w:val="2"/>
          <w:szCs w:val="2"/>
        </w:rPr>
        <w:sectPr w:rsidR="00352A03" w:rsidSect="00C90ED3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352A03" w:rsidRDefault="003E3C4B" w:rsidP="00C90ED3">
      <w:pPr>
        <w:pStyle w:val="22"/>
        <w:framePr w:w="10831" w:h="14543" w:hRule="exact" w:wrap="none" w:vAnchor="page" w:hAnchor="page" w:x="466" w:y="997"/>
        <w:numPr>
          <w:ilvl w:val="0"/>
          <w:numId w:val="2"/>
        </w:numPr>
        <w:shd w:val="clear" w:color="auto" w:fill="auto"/>
        <w:tabs>
          <w:tab w:val="left" w:pos="362"/>
        </w:tabs>
        <w:spacing w:before="0"/>
        <w:ind w:left="160"/>
        <w:jc w:val="both"/>
      </w:pPr>
      <w:r>
        <w:lastRenderedPageBreak/>
        <w:t>договорные формы правоотношений между участниками сети;</w:t>
      </w:r>
    </w:p>
    <w:p w:rsidR="00352A03" w:rsidRDefault="003E3C4B" w:rsidP="00C90ED3">
      <w:pPr>
        <w:pStyle w:val="22"/>
        <w:framePr w:w="10831" w:h="14543" w:hRule="exact" w:wrap="none" w:vAnchor="page" w:hAnchor="page" w:x="466" w:y="997"/>
        <w:numPr>
          <w:ilvl w:val="0"/>
          <w:numId w:val="2"/>
        </w:numPr>
        <w:shd w:val="clear" w:color="auto" w:fill="auto"/>
        <w:tabs>
          <w:tab w:val="left" w:pos="367"/>
        </w:tabs>
        <w:spacing w:before="0"/>
        <w:ind w:left="160"/>
      </w:pPr>
      <w:r>
        <w:t>наличие в сети различных учреждений и организаций, предоставляющих обучающимся действительную возможность выбора;</w:t>
      </w:r>
    </w:p>
    <w:p w:rsidR="00352A03" w:rsidRDefault="003E3C4B" w:rsidP="00C90ED3">
      <w:pPr>
        <w:pStyle w:val="22"/>
        <w:framePr w:w="10831" w:h="14543" w:hRule="exact" w:wrap="none" w:vAnchor="page" w:hAnchor="page" w:x="466" w:y="997"/>
        <w:numPr>
          <w:ilvl w:val="0"/>
          <w:numId w:val="2"/>
        </w:numPr>
        <w:shd w:val="clear" w:color="auto" w:fill="auto"/>
        <w:tabs>
          <w:tab w:val="left" w:pos="367"/>
        </w:tabs>
        <w:spacing w:before="0"/>
        <w:ind w:left="160"/>
      </w:pPr>
      <w:r>
        <w:t>возможность осуществления перемещений обучающихся и (или) учит</w:t>
      </w:r>
      <w:r>
        <w:t>елей образовательных учреждений, входящих в сеть;- возможность организации зачета результатов по учебным курсам и образовательным</w:t>
      </w:r>
    </w:p>
    <w:p w:rsidR="00352A03" w:rsidRDefault="003E3C4B" w:rsidP="00C90ED3">
      <w:pPr>
        <w:pStyle w:val="22"/>
        <w:framePr w:w="10831" w:h="14543" w:hRule="exact" w:wrap="none" w:vAnchor="page" w:hAnchor="page" w:x="466" w:y="997"/>
        <w:shd w:val="clear" w:color="auto" w:fill="auto"/>
        <w:spacing w:before="0"/>
        <w:ind w:left="160"/>
        <w:jc w:val="both"/>
      </w:pPr>
      <w:r>
        <w:t>программам</w:t>
      </w:r>
    </w:p>
    <w:p w:rsidR="00352A03" w:rsidRDefault="003E3C4B" w:rsidP="00C90ED3">
      <w:pPr>
        <w:pStyle w:val="22"/>
        <w:framePr w:w="10831" w:h="14543" w:hRule="exact" w:wrap="none" w:vAnchor="page" w:hAnchor="page" w:x="466" w:y="997"/>
        <w:numPr>
          <w:ilvl w:val="1"/>
          <w:numId w:val="1"/>
        </w:numPr>
        <w:shd w:val="clear" w:color="auto" w:fill="auto"/>
        <w:tabs>
          <w:tab w:val="left" w:pos="636"/>
        </w:tabs>
        <w:spacing w:before="0"/>
        <w:ind w:left="160"/>
      </w:pPr>
      <w:r>
        <w:t xml:space="preserve">Выбор вариантов построения сетевого взаимодействия образовательных учреждений осуществляют те, кто выступает в </w:t>
      </w:r>
      <w:r>
        <w:t>качестве инициаторов сетевого взаимодействия: обучающиеся, их родители или законные представители, администрация образовательных учреждений, представители управления образования администрации района.</w:t>
      </w:r>
    </w:p>
    <w:p w:rsidR="00352A03" w:rsidRDefault="003E3C4B" w:rsidP="00C90ED3">
      <w:pPr>
        <w:pStyle w:val="20"/>
        <w:framePr w:w="10831" w:h="14543" w:hRule="exact" w:wrap="none" w:vAnchor="page" w:hAnchor="page" w:x="466" w:y="997"/>
        <w:numPr>
          <w:ilvl w:val="0"/>
          <w:numId w:val="1"/>
        </w:numPr>
        <w:shd w:val="clear" w:color="auto" w:fill="auto"/>
        <w:tabs>
          <w:tab w:val="left" w:pos="463"/>
        </w:tabs>
        <w:spacing w:before="0" w:after="0" w:line="413" w:lineRule="exact"/>
        <w:ind w:left="160"/>
      </w:pPr>
      <w:bookmarkStart w:id="4" w:name="bookmark3"/>
      <w:r>
        <w:t>Цели сетевого взаимодействия</w:t>
      </w:r>
      <w:bookmarkEnd w:id="4"/>
    </w:p>
    <w:p w:rsidR="00352A03" w:rsidRDefault="003E3C4B" w:rsidP="00C90ED3">
      <w:pPr>
        <w:pStyle w:val="22"/>
        <w:framePr w:w="10831" w:h="14543" w:hRule="exact" w:wrap="none" w:vAnchor="page" w:hAnchor="page" w:x="466" w:y="997"/>
        <w:numPr>
          <w:ilvl w:val="1"/>
          <w:numId w:val="1"/>
        </w:numPr>
        <w:shd w:val="clear" w:color="auto" w:fill="auto"/>
        <w:tabs>
          <w:tab w:val="left" w:pos="636"/>
        </w:tabs>
        <w:spacing w:before="0"/>
        <w:ind w:left="160"/>
      </w:pPr>
      <w:r>
        <w:t>Обеспечение качественного о</w:t>
      </w:r>
      <w:r>
        <w:t>бразования, социализация и адаптация обучающихся к условиям современной жизни путем формирования сетевой модели обучения.</w:t>
      </w:r>
    </w:p>
    <w:p w:rsidR="00352A03" w:rsidRDefault="003E3C4B" w:rsidP="00C90ED3">
      <w:pPr>
        <w:pStyle w:val="22"/>
        <w:framePr w:w="10831" w:h="14543" w:hRule="exact" w:wrap="none" w:vAnchor="page" w:hAnchor="page" w:x="466" w:y="997"/>
        <w:numPr>
          <w:ilvl w:val="1"/>
          <w:numId w:val="1"/>
        </w:numPr>
        <w:shd w:val="clear" w:color="auto" w:fill="auto"/>
        <w:tabs>
          <w:tab w:val="left" w:pos="636"/>
        </w:tabs>
        <w:spacing w:before="0"/>
        <w:ind w:left="160"/>
      </w:pPr>
      <w:r>
        <w:t>Обеспечение доступности качественного образования обучающихся, удовлетворяющего потребности социума и рынка труда, за счет внедрения в</w:t>
      </w:r>
      <w:r>
        <w:t xml:space="preserve"> систему образования новых информационно- коммуникационных и педагогических технологий. 2.3.Обновление содержания методической работы с педагогическими и руководящими кадрами на принципах сетевой организации и маркетинга.</w:t>
      </w:r>
    </w:p>
    <w:p w:rsidR="00352A03" w:rsidRDefault="003E3C4B" w:rsidP="00C90ED3">
      <w:pPr>
        <w:pStyle w:val="20"/>
        <w:framePr w:w="10831" w:h="14543" w:hRule="exact" w:wrap="none" w:vAnchor="page" w:hAnchor="page" w:x="466" w:y="997"/>
        <w:numPr>
          <w:ilvl w:val="0"/>
          <w:numId w:val="1"/>
        </w:numPr>
        <w:shd w:val="clear" w:color="auto" w:fill="auto"/>
        <w:tabs>
          <w:tab w:val="left" w:pos="463"/>
        </w:tabs>
        <w:spacing w:before="0" w:after="0" w:line="413" w:lineRule="exact"/>
        <w:ind w:left="160"/>
      </w:pPr>
      <w:bookmarkStart w:id="5" w:name="bookmark4"/>
      <w:r>
        <w:t>Основные задачи, решаемые в услови</w:t>
      </w:r>
      <w:r>
        <w:t>ях сетевого взаимодействия</w:t>
      </w:r>
      <w:bookmarkEnd w:id="5"/>
    </w:p>
    <w:p w:rsidR="00352A03" w:rsidRDefault="003E3C4B" w:rsidP="00C90ED3">
      <w:pPr>
        <w:pStyle w:val="20"/>
        <w:framePr w:w="10831" w:h="14543" w:hRule="exact" w:wrap="none" w:vAnchor="page" w:hAnchor="page" w:x="466" w:y="997"/>
        <w:numPr>
          <w:ilvl w:val="1"/>
          <w:numId w:val="1"/>
        </w:numPr>
        <w:shd w:val="clear" w:color="auto" w:fill="auto"/>
        <w:tabs>
          <w:tab w:val="left" w:pos="405"/>
          <w:tab w:val="left" w:pos="641"/>
        </w:tabs>
        <w:spacing w:before="0" w:after="0" w:line="413" w:lineRule="exact"/>
        <w:ind w:left="160"/>
      </w:pPr>
      <w:bookmarkStart w:id="6" w:name="bookmark5"/>
      <w:r>
        <w:t>Методические задачи:</w:t>
      </w:r>
      <w:bookmarkEnd w:id="6"/>
    </w:p>
    <w:p w:rsidR="00352A03" w:rsidRDefault="003E3C4B" w:rsidP="00C90ED3">
      <w:pPr>
        <w:pStyle w:val="22"/>
        <w:framePr w:w="10831" w:h="14543" w:hRule="exact" w:wrap="none" w:vAnchor="page" w:hAnchor="page" w:x="466" w:y="997"/>
        <w:numPr>
          <w:ilvl w:val="0"/>
          <w:numId w:val="2"/>
        </w:numPr>
        <w:shd w:val="clear" w:color="auto" w:fill="auto"/>
        <w:tabs>
          <w:tab w:val="left" w:pos="362"/>
        </w:tabs>
        <w:spacing w:before="0"/>
        <w:ind w:left="160"/>
      </w:pPr>
      <w:r>
        <w:t>расширение спектра образовательных услуг в целях реализации индивидуальных образовательных запросов учащихся;</w:t>
      </w:r>
    </w:p>
    <w:p w:rsidR="00352A03" w:rsidRDefault="003E3C4B" w:rsidP="00C90ED3">
      <w:pPr>
        <w:pStyle w:val="22"/>
        <w:framePr w:w="10831" w:h="14543" w:hRule="exact" w:wrap="none" w:vAnchor="page" w:hAnchor="page" w:x="466" w:y="997"/>
        <w:numPr>
          <w:ilvl w:val="0"/>
          <w:numId w:val="2"/>
        </w:numPr>
        <w:shd w:val="clear" w:color="auto" w:fill="auto"/>
        <w:tabs>
          <w:tab w:val="left" w:pos="367"/>
        </w:tabs>
        <w:spacing w:before="0"/>
        <w:ind w:left="160"/>
      </w:pPr>
      <w:r>
        <w:t xml:space="preserve">освоение педагогами нового информационно-образовательного пространства, способов и приемов поиска </w:t>
      </w:r>
      <w:r>
        <w:t>и использования в учебном процессе цифровых образовательных ресурсов и дистанционных образовательных технологий;</w:t>
      </w:r>
    </w:p>
    <w:p w:rsidR="00352A03" w:rsidRDefault="003E3C4B" w:rsidP="00C90ED3">
      <w:pPr>
        <w:pStyle w:val="22"/>
        <w:framePr w:w="10831" w:h="14543" w:hRule="exact" w:wrap="none" w:vAnchor="page" w:hAnchor="page" w:x="466" w:y="997"/>
        <w:shd w:val="clear" w:color="auto" w:fill="auto"/>
        <w:spacing w:before="0"/>
        <w:ind w:left="160"/>
      </w:pPr>
      <w: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</w:t>
      </w:r>
      <w:r>
        <w:t>ых навыков и компетенций, необходимых для успешного функционирования в современном информационном обществе;</w:t>
      </w:r>
    </w:p>
    <w:p w:rsidR="00352A03" w:rsidRDefault="003E3C4B" w:rsidP="00C90ED3">
      <w:pPr>
        <w:pStyle w:val="22"/>
        <w:framePr w:w="10831" w:h="14543" w:hRule="exact" w:wrap="none" w:vAnchor="page" w:hAnchor="page" w:x="466" w:y="997"/>
        <w:numPr>
          <w:ilvl w:val="0"/>
          <w:numId w:val="2"/>
        </w:numPr>
        <w:shd w:val="clear" w:color="auto" w:fill="auto"/>
        <w:tabs>
          <w:tab w:val="left" w:pos="372"/>
        </w:tabs>
        <w:spacing w:before="0"/>
        <w:ind w:left="160"/>
      </w:pPr>
      <w:r>
        <w:t>введение в педагогическую практику критериальной системы оценивания учебных достижений учащихся с целью унификации подходов к оцениванию в образоват</w:t>
      </w:r>
      <w:r>
        <w:t>ельных учреждениях сети;</w:t>
      </w:r>
    </w:p>
    <w:p w:rsidR="00352A03" w:rsidRDefault="003E3C4B" w:rsidP="00C90ED3">
      <w:pPr>
        <w:pStyle w:val="22"/>
        <w:framePr w:w="10831" w:h="14543" w:hRule="exact" w:wrap="none" w:vAnchor="page" w:hAnchor="page" w:x="466" w:y="997"/>
        <w:shd w:val="clear" w:color="auto" w:fill="auto"/>
        <w:spacing w:before="0"/>
        <w:ind w:left="160"/>
      </w:pPr>
      <w: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352A03" w:rsidRDefault="00352A03">
      <w:pPr>
        <w:rPr>
          <w:sz w:val="2"/>
          <w:szCs w:val="2"/>
        </w:rPr>
        <w:sectPr w:rsidR="00352A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92"/>
        </w:tabs>
        <w:spacing w:before="0"/>
        <w:ind w:left="160"/>
      </w:pPr>
      <w:r>
        <w:lastRenderedPageBreak/>
        <w:t>использование в учебном процессе мониторинга результатов уче</w:t>
      </w:r>
      <w:r>
        <w:t>бной деятельности учащихся для объективного оценивания;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83"/>
        </w:tabs>
        <w:spacing w:before="0"/>
        <w:ind w:left="160"/>
      </w:pPr>
      <w:r>
        <w:t>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</w:t>
      </w:r>
      <w:r>
        <w:t>нии дистанционных образовательных технологий.</w:t>
      </w:r>
    </w:p>
    <w:p w:rsidR="00352A03" w:rsidRDefault="003E3C4B" w:rsidP="00C90ED3">
      <w:pPr>
        <w:pStyle w:val="20"/>
        <w:framePr w:w="10801" w:h="14543" w:hRule="exact" w:wrap="none" w:vAnchor="page" w:hAnchor="page" w:x="511" w:y="997"/>
        <w:numPr>
          <w:ilvl w:val="1"/>
          <w:numId w:val="1"/>
        </w:numPr>
        <w:shd w:val="clear" w:color="auto" w:fill="auto"/>
        <w:tabs>
          <w:tab w:val="left" w:pos="666"/>
        </w:tabs>
        <w:spacing w:before="0" w:after="0" w:line="413" w:lineRule="exact"/>
        <w:ind w:left="160"/>
      </w:pPr>
      <w:bookmarkStart w:id="7" w:name="bookmark6"/>
      <w:r>
        <w:t>Организационные задачи</w:t>
      </w:r>
      <w:r>
        <w:rPr>
          <w:rStyle w:val="23"/>
        </w:rPr>
        <w:t>:</w:t>
      </w:r>
      <w:bookmarkEnd w:id="7"/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83"/>
        </w:tabs>
        <w:spacing w:before="0"/>
        <w:ind w:left="160"/>
      </w:pPr>
      <w:r>
        <w:t xml:space="preserve">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</w:t>
      </w:r>
      <w:r>
        <w:t>взаимодействие;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shd w:val="clear" w:color="auto" w:fill="auto"/>
        <w:spacing w:before="0"/>
        <w:ind w:left="160"/>
      </w:pPr>
      <w:r>
        <w:t>-освоение механизма создания и эффективного использования ресурсных центров дистанционного обучения;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83"/>
        </w:tabs>
        <w:spacing w:before="0"/>
        <w:ind w:left="160"/>
      </w:pPr>
      <w:r>
        <w:t>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83"/>
        </w:tabs>
        <w:spacing w:before="0"/>
        <w:ind w:left="160"/>
        <w:jc w:val="both"/>
      </w:pPr>
      <w:r>
        <w:t>формирования си</w:t>
      </w:r>
      <w:r>
        <w:t>стемы мониторинга работы образовательных сетей;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83"/>
        </w:tabs>
        <w:spacing w:before="0"/>
        <w:ind w:left="160" w:right="1200"/>
      </w:pPr>
      <w:r>
        <w:t>разработка комплекса показателей педагогической эффективности работы образовательных сетей;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83"/>
        </w:tabs>
        <w:spacing w:before="0"/>
        <w:ind w:left="160"/>
      </w:pPr>
      <w:r>
        <w:t>создание пакета нормативно-правовых документов, обеспечивающих использование образовательных технологий в учебном пр</w:t>
      </w:r>
      <w:r>
        <w:t>оцессе при организации профильного обучения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352A03" w:rsidRDefault="003E3C4B" w:rsidP="00C90ED3">
      <w:pPr>
        <w:pStyle w:val="20"/>
        <w:framePr w:w="10801" w:h="14543" w:hRule="exact" w:wrap="none" w:vAnchor="page" w:hAnchor="page" w:x="511" w:y="997"/>
        <w:numPr>
          <w:ilvl w:val="1"/>
          <w:numId w:val="1"/>
        </w:numPr>
        <w:shd w:val="clear" w:color="auto" w:fill="auto"/>
        <w:tabs>
          <w:tab w:val="left" w:pos="666"/>
        </w:tabs>
        <w:spacing w:before="0" w:after="0" w:line="413" w:lineRule="exact"/>
        <w:ind w:left="160"/>
      </w:pPr>
      <w:bookmarkStart w:id="8" w:name="bookmark7"/>
      <w:r>
        <w:t>Финансово-экономические задачи</w:t>
      </w:r>
      <w:r>
        <w:rPr>
          <w:rStyle w:val="23"/>
        </w:rPr>
        <w:t>:</w:t>
      </w:r>
      <w:bookmarkEnd w:id="8"/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92"/>
        </w:tabs>
        <w:spacing w:before="0"/>
        <w:ind w:left="160"/>
      </w:pPr>
      <w:r>
        <w:t xml:space="preserve">определение экономических индикаторов </w:t>
      </w:r>
      <w:r>
        <w:t>эффективности работы образовательных учреждений в сети;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92"/>
        </w:tabs>
        <w:spacing w:before="0"/>
        <w:ind w:left="160"/>
      </w:pPr>
      <w:r>
        <w:t xml:space="preserve">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функционирования образовательных </w:t>
      </w:r>
      <w:r>
        <w:t>сетей;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0"/>
          <w:numId w:val="2"/>
        </w:numPr>
        <w:shd w:val="clear" w:color="auto" w:fill="auto"/>
        <w:tabs>
          <w:tab w:val="left" w:pos="383"/>
        </w:tabs>
        <w:spacing w:before="0"/>
        <w:ind w:left="160"/>
        <w:jc w:val="both"/>
      </w:pPr>
      <w:r>
        <w:t>привлечение внебюджетных средств.</w:t>
      </w:r>
    </w:p>
    <w:p w:rsidR="00352A03" w:rsidRDefault="003E3C4B" w:rsidP="00C90ED3">
      <w:pPr>
        <w:pStyle w:val="20"/>
        <w:framePr w:w="10801" w:h="14543" w:hRule="exact" w:wrap="none" w:vAnchor="page" w:hAnchor="page" w:x="511" w:y="997"/>
        <w:numPr>
          <w:ilvl w:val="0"/>
          <w:numId w:val="1"/>
        </w:numPr>
        <w:shd w:val="clear" w:color="auto" w:fill="auto"/>
        <w:tabs>
          <w:tab w:val="left" w:pos="479"/>
        </w:tabs>
        <w:spacing w:before="0" w:after="0" w:line="413" w:lineRule="exact"/>
        <w:ind w:left="160"/>
      </w:pPr>
      <w:bookmarkStart w:id="9" w:name="bookmark8"/>
      <w:r>
        <w:t>Нормативно-правовые акты, регулирующие сетевое взаимодействие учреждений.</w:t>
      </w:r>
      <w:bookmarkEnd w:id="9"/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1"/>
          <w:numId w:val="1"/>
        </w:numPr>
        <w:shd w:val="clear" w:color="auto" w:fill="auto"/>
        <w:tabs>
          <w:tab w:val="left" w:pos="656"/>
        </w:tabs>
        <w:spacing w:before="0"/>
        <w:ind w:left="160" w:right="1200"/>
      </w:pPr>
      <w:r>
        <w:t>При заключении договоров между участниками учреждения становятся участниками гражданских правоотношений, которые регулируются Гражданским код</w:t>
      </w:r>
      <w:r>
        <w:t>ексом Российской Федерации.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numPr>
          <w:ilvl w:val="1"/>
          <w:numId w:val="1"/>
        </w:numPr>
        <w:shd w:val="clear" w:color="auto" w:fill="auto"/>
        <w:tabs>
          <w:tab w:val="left" w:pos="651"/>
        </w:tabs>
        <w:spacing w:before="0"/>
        <w:ind w:left="160"/>
      </w:pPr>
      <w:r>
        <w:t>Средствами правового регулирования сетевого взаимодействия в учреждениях выступают:</w:t>
      </w:r>
    </w:p>
    <w:p w:rsidR="00352A03" w:rsidRDefault="003E3C4B" w:rsidP="00C90ED3">
      <w:pPr>
        <w:pStyle w:val="22"/>
        <w:framePr w:w="10801" w:h="14543" w:hRule="exact" w:wrap="none" w:vAnchor="page" w:hAnchor="page" w:x="511" w:y="997"/>
        <w:shd w:val="clear" w:color="auto" w:fill="auto"/>
        <w:spacing w:before="0"/>
        <w:ind w:left="160"/>
        <w:jc w:val="both"/>
      </w:pPr>
      <w:r>
        <w:t>-Уставы образовательных учреждений;</w:t>
      </w:r>
    </w:p>
    <w:p w:rsidR="00352A03" w:rsidRDefault="00352A03">
      <w:pPr>
        <w:rPr>
          <w:sz w:val="2"/>
          <w:szCs w:val="2"/>
        </w:rPr>
        <w:sectPr w:rsidR="00352A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160" w:right="440"/>
      </w:pPr>
      <w:r>
        <w:lastRenderedPageBreak/>
        <w:t xml:space="preserve">комплект локальных актов, в которых регулируются правоотношения участников </w:t>
      </w:r>
      <w:r>
        <w:t>образовательного процесса в связи с реализацией образовательных программ;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160"/>
      </w:pPr>
      <w:r>
        <w:t>комплект договоров со сторонними образовательными учреждениями и организациями, обеспечивающих совместную реализацию образовательных программ: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shd w:val="clear" w:color="auto" w:fill="auto"/>
        <w:spacing w:before="0"/>
        <w:ind w:left="160"/>
      </w:pPr>
      <w:r>
        <w:t>В договоре о сетевой форме реализации о</w:t>
      </w:r>
      <w:r>
        <w:t>бразовательных программ указываются: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3"/>
        </w:numPr>
        <w:shd w:val="clear" w:color="auto" w:fill="auto"/>
        <w:tabs>
          <w:tab w:val="left" w:pos="493"/>
        </w:tabs>
        <w:spacing w:before="0"/>
        <w:ind w:left="160"/>
      </w:pPr>
      <w:r>
        <w:t>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формы;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3"/>
        </w:numPr>
        <w:shd w:val="clear" w:color="auto" w:fill="auto"/>
        <w:tabs>
          <w:tab w:val="left" w:pos="498"/>
        </w:tabs>
        <w:spacing w:before="0"/>
        <w:ind w:left="160"/>
      </w:pPr>
      <w:r>
        <w:t xml:space="preserve">статус обучающихся в организациях, </w:t>
      </w:r>
      <w:r>
        <w:t>правила приема на обучение по образовательной программе, реализуемой с использованием сетевой формы;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3"/>
        </w:numPr>
        <w:shd w:val="clear" w:color="auto" w:fill="auto"/>
        <w:tabs>
          <w:tab w:val="left" w:pos="507"/>
        </w:tabs>
        <w:spacing w:before="0"/>
        <w:ind w:left="160"/>
      </w:pPr>
      <w:r>
        <w:t>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</w:t>
      </w:r>
      <w:r>
        <w:t xml:space="preserve">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формы;4) выдаваемые документ или документы об образовани</w:t>
      </w:r>
      <w:r>
        <w:t>и и (или) о квалификации,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shd w:val="clear" w:color="auto" w:fill="auto"/>
        <w:spacing w:before="0"/>
        <w:ind w:left="160"/>
      </w:pPr>
      <w:r>
        <w:t>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shd w:val="clear" w:color="auto" w:fill="auto"/>
        <w:spacing w:before="0"/>
        <w:ind w:left="160"/>
      </w:pPr>
      <w:r>
        <w:t>5) срок действия договора, порядок его изменения и прекращения.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2"/>
        </w:numPr>
        <w:shd w:val="clear" w:color="auto" w:fill="auto"/>
        <w:tabs>
          <w:tab w:val="left" w:pos="382"/>
        </w:tabs>
        <w:spacing w:before="0"/>
        <w:ind w:left="160"/>
      </w:pPr>
      <w:r>
        <w:t>для организации реализаци</w:t>
      </w:r>
      <w:r>
        <w:t>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1"/>
          <w:numId w:val="1"/>
        </w:numPr>
        <w:shd w:val="clear" w:color="auto" w:fill="auto"/>
        <w:tabs>
          <w:tab w:val="left" w:pos="642"/>
        </w:tabs>
        <w:spacing w:before="0"/>
        <w:ind w:left="160"/>
      </w:pPr>
      <w:r>
        <w:t>В комплекте локальных актов могут быт</w:t>
      </w:r>
      <w:r>
        <w:t>ь закреплены положения, связанные с особенностями обучения с использованием сетевых форм организации учебного процесса: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160"/>
      </w:pPr>
      <w:r>
        <w:t>о праве обучающихся на освоение учебных предметов и курсов в других образовательных учреждениях и организациях;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2"/>
        </w:numPr>
        <w:shd w:val="clear" w:color="auto" w:fill="auto"/>
        <w:tabs>
          <w:tab w:val="left" w:pos="382"/>
        </w:tabs>
        <w:spacing w:before="0"/>
        <w:ind w:left="160"/>
      </w:pPr>
      <w:r>
        <w:t xml:space="preserve">порядок оформления </w:t>
      </w:r>
      <w:r>
        <w:t>договора с родителями (законными представителями) обучающихся, осваивающих учебные предметы в сторонних образовательных учреждениях;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160"/>
        <w:jc w:val="both"/>
      </w:pPr>
      <w:r>
        <w:t>предельные величины учебной нагрузки на обучающегося;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160"/>
      </w:pPr>
      <w:r>
        <w:t>порядок разработки и утверждения индивидуального учебного плана, годо</w:t>
      </w:r>
      <w:r>
        <w:t>вых учебных графиков, учебных расписаний;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160"/>
        <w:jc w:val="both"/>
      </w:pPr>
      <w:r>
        <w:t>порядок и формы проведения промежуточной и итоговой аттестации обучающихся;</w:t>
      </w:r>
    </w:p>
    <w:p w:rsidR="00352A03" w:rsidRDefault="003E3C4B" w:rsidP="00C90ED3">
      <w:pPr>
        <w:pStyle w:val="22"/>
        <w:framePr w:w="10681" w:h="14538" w:hRule="exact" w:wrap="none" w:vAnchor="page" w:hAnchor="page" w:x="631" w:y="996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160"/>
        <w:jc w:val="both"/>
      </w:pPr>
      <w:r>
        <w:t>порядок осуществления зачетов учебных курсов, освоенных учащимися в сторонних</w:t>
      </w:r>
    </w:p>
    <w:p w:rsidR="00352A03" w:rsidRDefault="00352A03">
      <w:pPr>
        <w:rPr>
          <w:sz w:val="2"/>
          <w:szCs w:val="2"/>
        </w:rPr>
        <w:sectPr w:rsidR="00352A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52A03" w:rsidRDefault="003E3C4B" w:rsidP="00C90ED3">
      <w:pPr>
        <w:pStyle w:val="22"/>
        <w:framePr w:w="10741" w:h="14543" w:hRule="exact" w:wrap="none" w:vAnchor="page" w:hAnchor="page" w:x="571" w:y="997"/>
        <w:shd w:val="clear" w:color="auto" w:fill="auto"/>
        <w:tabs>
          <w:tab w:val="left" w:pos="373"/>
        </w:tabs>
        <w:spacing w:before="0"/>
        <w:ind w:left="160"/>
        <w:jc w:val="both"/>
      </w:pPr>
      <w:r>
        <w:lastRenderedPageBreak/>
        <w:t>образовательных учреждениях или органи</w:t>
      </w:r>
      <w:r>
        <w:t>зациях;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shd w:val="clear" w:color="auto" w:fill="auto"/>
        <w:spacing w:before="0"/>
        <w:ind w:left="160" w:right="1880"/>
      </w:pPr>
      <w:r>
        <w:t>- условия и порядок заключения договоров со сторонними учреждениями и организациями.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37"/>
        </w:tabs>
        <w:spacing w:before="0"/>
        <w:ind w:left="160" w:right="1880"/>
      </w:pPr>
      <w:r>
        <w:t>Комплект локальных актов обеспечивает регулирование всех деталей образовательного процесса в рамках сетевого обучения.</w:t>
      </w:r>
    </w:p>
    <w:p w:rsidR="00352A03" w:rsidRDefault="003E3C4B" w:rsidP="00C90ED3">
      <w:pPr>
        <w:pStyle w:val="20"/>
        <w:framePr w:w="10741" w:h="14543" w:hRule="exact" w:wrap="none" w:vAnchor="page" w:hAnchor="page" w:x="571" w:y="997"/>
        <w:numPr>
          <w:ilvl w:val="0"/>
          <w:numId w:val="1"/>
        </w:numPr>
        <w:shd w:val="clear" w:color="auto" w:fill="auto"/>
        <w:tabs>
          <w:tab w:val="left" w:pos="465"/>
        </w:tabs>
        <w:spacing w:before="0" w:after="0" w:line="413" w:lineRule="exact"/>
        <w:ind w:left="160"/>
      </w:pPr>
      <w:bookmarkStart w:id="10" w:name="bookmark9"/>
      <w:r>
        <w:t xml:space="preserve">Содержание и организация деятельности </w:t>
      </w:r>
      <w:r>
        <w:t>сетевого взаимодействия учреждений</w:t>
      </w:r>
      <w:bookmarkEnd w:id="10"/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37"/>
        </w:tabs>
        <w:spacing w:before="0"/>
        <w:ind w:left="160"/>
      </w:pPr>
      <w:r>
        <w:t>Образовательные учреждения, входящие в сетевое взаимодействие, организуют свою деятельность, реализуя общеобразовательные программы, программы дополнительного образования.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42"/>
        </w:tabs>
        <w:spacing w:before="0"/>
        <w:ind w:left="160" w:right="440"/>
      </w:pPr>
      <w:r>
        <w:t>Деятельность образовательных учреждений в составе</w:t>
      </w:r>
      <w:r>
        <w:t xml:space="preserve"> сетевого взаимодействия строится с учетом социального заказа, запросов обучающихся и их родителей (законных представителей). Сетевое обучение организуется на основе свободного выбора индивидуальных образовательных маршрутов обучающихся. Для следующего уче</w:t>
      </w:r>
      <w:r>
        <w:t>бного года они формируются ежегодно (в марте) и закрепляются договорами между образовательным учреждением и родителями учащихся с учетом кадровых и материальных возможностей школ. Индивидуальные образовательные маршруты уточняются и утверждаются в начале у</w:t>
      </w:r>
      <w:r>
        <w:t>чебного года.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37"/>
        </w:tabs>
        <w:spacing w:before="0"/>
        <w:ind w:left="160" w:right="440"/>
      </w:pPr>
      <w:r>
        <w:t>Выбор конкретного варианта сетевой организации определяется, прежде всего, ресурсами, которыми располагает школа и ее партнеры, муниципальная система образования в целом.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33"/>
        </w:tabs>
        <w:spacing w:before="0"/>
        <w:ind w:left="160"/>
      </w:pPr>
      <w:r>
        <w:t>В условиях паритетной кооперации оценивание учебных достижений учащихся</w:t>
      </w:r>
      <w:r>
        <w:t xml:space="preserve"> осуществляется как учителями своей школы, так и сетевыми учителями.</w:t>
      </w:r>
    </w:p>
    <w:p w:rsidR="00352A03" w:rsidRDefault="003E3C4B" w:rsidP="00C90ED3">
      <w:pPr>
        <w:pStyle w:val="20"/>
        <w:framePr w:w="10741" w:h="14543" w:hRule="exact" w:wrap="none" w:vAnchor="page" w:hAnchor="page" w:x="571" w:y="997"/>
        <w:numPr>
          <w:ilvl w:val="0"/>
          <w:numId w:val="1"/>
        </w:numPr>
        <w:shd w:val="clear" w:color="auto" w:fill="auto"/>
        <w:tabs>
          <w:tab w:val="left" w:pos="465"/>
        </w:tabs>
        <w:spacing w:before="0" w:after="0" w:line="413" w:lineRule="exact"/>
        <w:ind w:left="160"/>
      </w:pPr>
      <w:bookmarkStart w:id="11" w:name="bookmark10"/>
      <w:r>
        <w:t>Управление сетевым взаимодействием учреждений</w:t>
      </w:r>
      <w:bookmarkEnd w:id="11"/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33"/>
        </w:tabs>
        <w:spacing w:before="0"/>
        <w:ind w:left="160"/>
      </w:pPr>
      <w:r>
        <w:t>Управление сети осуществляется на основе сочетания принципов коллегиальности. Отношение между учреждениями определяются договорами заключенны</w:t>
      </w:r>
      <w:r>
        <w:t>ми между ними.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57"/>
        </w:tabs>
        <w:spacing w:before="0"/>
        <w:ind w:left="160"/>
      </w:pPr>
      <w:r>
        <w:t>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42"/>
        </w:tabs>
        <w:spacing w:before="0"/>
        <w:ind w:left="160"/>
        <w:jc w:val="both"/>
      </w:pPr>
      <w:r>
        <w:t xml:space="preserve">Основные функции </w:t>
      </w:r>
      <w:r>
        <w:t>Координационного Совета сети состоят в следующем: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54"/>
        </w:tabs>
        <w:spacing w:before="0"/>
        <w:ind w:left="160" w:right="1380"/>
      </w:pPr>
      <w:r>
        <w:t>запрашивает, обобщает информацию о кадровых, методических, материально</w:t>
      </w:r>
      <w:r>
        <w:softHyphen/>
        <w:t>технических ресурсах общеобразовательных учреждений сети;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25"/>
        </w:tabs>
        <w:spacing w:before="0"/>
        <w:ind w:left="160"/>
        <w:jc w:val="both"/>
      </w:pPr>
      <w:r>
        <w:t>согласует учебные планы общеобразовательных учреждений сети;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45"/>
        </w:tabs>
        <w:spacing w:before="0"/>
        <w:ind w:left="160" w:right="1380"/>
      </w:pPr>
      <w:r>
        <w:t xml:space="preserve">запрашивает у </w:t>
      </w:r>
      <w:r>
        <w:t>общеобразовательных учреждений сети информацию о выборе, составляет сетевую карту спроса и предложения;</w:t>
      </w:r>
    </w:p>
    <w:p w:rsidR="00352A03" w:rsidRDefault="003E3C4B" w:rsidP="00C90ED3">
      <w:pPr>
        <w:pStyle w:val="22"/>
        <w:framePr w:w="10741" w:h="14543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25"/>
        </w:tabs>
        <w:spacing w:before="0"/>
        <w:ind w:left="160"/>
        <w:jc w:val="both"/>
      </w:pPr>
      <w:r>
        <w:t>формирует сменные группы, составляет сетевое расписание;</w:t>
      </w:r>
    </w:p>
    <w:p w:rsidR="00352A03" w:rsidRDefault="00352A03">
      <w:pPr>
        <w:rPr>
          <w:sz w:val="2"/>
          <w:szCs w:val="2"/>
        </w:rPr>
        <w:sectPr w:rsidR="00352A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76"/>
        </w:tabs>
        <w:spacing w:before="0"/>
        <w:ind w:left="180" w:right="620"/>
      </w:pPr>
      <w:r>
        <w:lastRenderedPageBreak/>
        <w:t>анализирует информацию об образовательных ресурсах образовательных учрежд</w:t>
      </w:r>
      <w:r>
        <w:t>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72"/>
        </w:tabs>
        <w:spacing w:before="0"/>
        <w:ind w:left="180" w:right="620"/>
      </w:pPr>
      <w:r>
        <w:t xml:space="preserve">анализирует информацию о ресурсах необразовательных учреждений и организаций, </w:t>
      </w:r>
      <w:r>
        <w:t>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69"/>
        </w:tabs>
        <w:spacing w:before="0"/>
        <w:ind w:left="180"/>
        <w:jc w:val="both"/>
      </w:pPr>
      <w:r>
        <w:t>составляет транспортную карту;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76"/>
        </w:tabs>
        <w:spacing w:before="0"/>
        <w:ind w:left="180"/>
      </w:pPr>
      <w:r>
        <w:t xml:space="preserve">вырабатывает предложения и рекомендации для </w:t>
      </w:r>
      <w:r>
        <w:t>общеобразовательных учреждений сети по использованию ресурсов образовательных и необразовательных учреждений и организаций для реализации общеобразовательных программ и программ дополнительного образования;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72"/>
        </w:tabs>
        <w:spacing w:before="0"/>
        <w:ind w:left="180"/>
      </w:pPr>
      <w:r>
        <w:t>вырабатывает предложения, рекомендации по изменен</w:t>
      </w:r>
      <w:r>
        <w:t>ию в нормативной базе общеобразовательных учреждений для организации эффективного взаимодействия;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72"/>
        </w:tabs>
        <w:spacing w:before="0"/>
        <w:ind w:left="180" w:right="1820"/>
      </w:pPr>
      <w: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26"/>
        </w:tabs>
        <w:spacing w:before="0"/>
        <w:ind w:left="180"/>
        <w:jc w:val="both"/>
      </w:pPr>
      <w:r>
        <w:t>К исключительной компетенции Совета относ</w:t>
      </w:r>
      <w:r>
        <w:t>ится: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96"/>
        </w:tabs>
        <w:spacing w:before="0"/>
        <w:ind w:left="180"/>
      </w:pPr>
      <w:r>
        <w:t>определение приоритетных направлений деятельности сетевого взаимодействия образовательных учреждений;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96"/>
        </w:tabs>
        <w:spacing w:before="0"/>
        <w:ind w:left="180"/>
      </w:pPr>
      <w:r>
        <w:t>внесение изменений и дополнений в документы, регламентирующие деятельность сетевого взаимодействия образовательных учреждений;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1073"/>
        </w:tabs>
        <w:spacing w:before="0"/>
        <w:ind w:left="180"/>
      </w:pPr>
      <w:r>
        <w:t xml:space="preserve">принятие решения о </w:t>
      </w:r>
      <w:r>
        <w:t>приеме в сеть новых образовательных учреждений и о выходе из его состава образовательных учреждений.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55"/>
        </w:tabs>
        <w:spacing w:before="0"/>
        <w:ind w:left="180"/>
      </w:pPr>
      <w:r>
        <w:t>Заседание Совета проводится не реже одного раза в два месяца или по мере необходимости и правомочно, если на заседании присутствует более половины его член</w:t>
      </w:r>
      <w:r>
        <w:t>ов. Решение Совета считается принятым, если за него проголосовали более 50% членов Совета, присутствующих на заседании.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1"/>
          <w:numId w:val="1"/>
        </w:numPr>
        <w:shd w:val="clear" w:color="auto" w:fill="auto"/>
        <w:tabs>
          <w:tab w:val="left" w:pos="669"/>
        </w:tabs>
        <w:spacing w:before="0"/>
        <w:ind w:left="180"/>
        <w:jc w:val="both"/>
      </w:pPr>
      <w:r>
        <w:t>Председатель Координационного Совета выбирается на первом заседании.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5"/>
        </w:numPr>
        <w:shd w:val="clear" w:color="auto" w:fill="auto"/>
        <w:tabs>
          <w:tab w:val="left" w:pos="664"/>
        </w:tabs>
        <w:spacing w:before="0"/>
        <w:ind w:left="180"/>
        <w:jc w:val="both"/>
      </w:pPr>
      <w:r>
        <w:t>Член Совета имеет право: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396"/>
        </w:tabs>
        <w:spacing w:before="0"/>
        <w:ind w:left="180"/>
        <w:jc w:val="both"/>
      </w:pPr>
      <w:r>
        <w:t xml:space="preserve">участвовать в работе Совета с правом </w:t>
      </w:r>
      <w:r>
        <w:t>одного голоса при принятии Советом решений;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4"/>
        </w:numPr>
        <w:shd w:val="clear" w:color="auto" w:fill="auto"/>
        <w:tabs>
          <w:tab w:val="left" w:pos="400"/>
        </w:tabs>
        <w:spacing w:before="0"/>
        <w:ind w:left="180"/>
      </w:pPr>
      <w:r>
        <w:t>получать полную информацию о деятельности сети, знакомиться с любой документацией, регламентирующей его деятельность.</w:t>
      </w:r>
    </w:p>
    <w:p w:rsidR="00352A03" w:rsidRDefault="003E3C4B" w:rsidP="00C90ED3">
      <w:pPr>
        <w:pStyle w:val="22"/>
        <w:framePr w:w="10741" w:h="14130" w:hRule="exact" w:wrap="none" w:vAnchor="page" w:hAnchor="page" w:x="571" w:y="997"/>
        <w:numPr>
          <w:ilvl w:val="0"/>
          <w:numId w:val="5"/>
        </w:numPr>
        <w:shd w:val="clear" w:color="auto" w:fill="auto"/>
        <w:tabs>
          <w:tab w:val="left" w:pos="669"/>
        </w:tabs>
        <w:spacing w:before="0"/>
        <w:ind w:left="180"/>
        <w:jc w:val="both"/>
      </w:pPr>
      <w:r>
        <w:t>Член Совета обязан:</w:t>
      </w:r>
    </w:p>
    <w:p w:rsidR="00352A03" w:rsidRDefault="00352A03">
      <w:pPr>
        <w:rPr>
          <w:sz w:val="2"/>
          <w:szCs w:val="2"/>
        </w:rPr>
        <w:sectPr w:rsidR="00352A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52A03" w:rsidRDefault="003E3C4B" w:rsidP="00C90ED3">
      <w:pPr>
        <w:pStyle w:val="22"/>
        <w:framePr w:w="10636" w:h="12474" w:hRule="exact" w:wrap="none" w:vAnchor="page" w:hAnchor="page" w:x="676" w:y="997"/>
        <w:numPr>
          <w:ilvl w:val="0"/>
          <w:numId w:val="4"/>
        </w:numPr>
        <w:shd w:val="clear" w:color="auto" w:fill="auto"/>
        <w:tabs>
          <w:tab w:val="left" w:pos="1055"/>
        </w:tabs>
        <w:spacing w:before="0"/>
        <w:ind w:left="160"/>
      </w:pPr>
      <w:r>
        <w:lastRenderedPageBreak/>
        <w:t>соблюдать нормы данного Положения, условия договоров</w:t>
      </w:r>
      <w:r>
        <w:t xml:space="preserve"> (соглашений), заключаемых между образовательными учреждениями, входящими в данный округ;</w:t>
      </w:r>
    </w:p>
    <w:p w:rsidR="00352A03" w:rsidRDefault="003E3C4B" w:rsidP="00C90ED3">
      <w:pPr>
        <w:pStyle w:val="22"/>
        <w:framePr w:w="10636" w:h="12474" w:hRule="exact" w:wrap="none" w:vAnchor="page" w:hAnchor="page" w:x="676" w:y="997"/>
        <w:numPr>
          <w:ilvl w:val="0"/>
          <w:numId w:val="4"/>
        </w:numPr>
        <w:shd w:val="clear" w:color="auto" w:fill="auto"/>
        <w:tabs>
          <w:tab w:val="left" w:pos="1055"/>
        </w:tabs>
        <w:spacing w:before="0"/>
        <w:ind w:left="160"/>
        <w:jc w:val="both"/>
      </w:pPr>
      <w:r>
        <w:t>выполнять решения Совета;</w:t>
      </w:r>
    </w:p>
    <w:p w:rsidR="00352A03" w:rsidRDefault="003E3C4B" w:rsidP="00C90ED3">
      <w:pPr>
        <w:pStyle w:val="22"/>
        <w:framePr w:w="10636" w:h="12474" w:hRule="exact" w:wrap="none" w:vAnchor="page" w:hAnchor="page" w:x="676" w:y="997"/>
        <w:numPr>
          <w:ilvl w:val="0"/>
          <w:numId w:val="4"/>
        </w:numPr>
        <w:shd w:val="clear" w:color="auto" w:fill="auto"/>
        <w:tabs>
          <w:tab w:val="left" w:pos="362"/>
        </w:tabs>
        <w:spacing w:before="0"/>
        <w:ind w:left="160"/>
        <w:jc w:val="both"/>
      </w:pPr>
      <w:r>
        <w:t>не разглашать конфиденциальную информацию о деятельности Совета.</w:t>
      </w:r>
    </w:p>
    <w:p w:rsidR="00352A03" w:rsidRDefault="003E3C4B" w:rsidP="00C90ED3">
      <w:pPr>
        <w:pStyle w:val="20"/>
        <w:framePr w:w="10636" w:h="12474" w:hRule="exact" w:wrap="none" w:vAnchor="page" w:hAnchor="page" w:x="676" w:y="997"/>
        <w:numPr>
          <w:ilvl w:val="0"/>
          <w:numId w:val="1"/>
        </w:numPr>
        <w:shd w:val="clear" w:color="auto" w:fill="auto"/>
        <w:tabs>
          <w:tab w:val="left" w:pos="468"/>
        </w:tabs>
        <w:spacing w:before="0" w:after="0" w:line="413" w:lineRule="exact"/>
        <w:ind w:left="160" w:right="1500"/>
        <w:jc w:val="left"/>
      </w:pPr>
      <w:bookmarkStart w:id="12" w:name="bookmark11"/>
      <w:r>
        <w:t>Источники финансирования сетевого взаимодействия образовательных учреждений</w:t>
      </w:r>
      <w:r>
        <w:t xml:space="preserve"> в рамках организации профильного обучения</w:t>
      </w:r>
      <w:bookmarkEnd w:id="12"/>
    </w:p>
    <w:p w:rsidR="00352A03" w:rsidRDefault="003E3C4B" w:rsidP="00C90ED3">
      <w:pPr>
        <w:pStyle w:val="22"/>
        <w:framePr w:w="10636" w:h="12474" w:hRule="exact" w:wrap="none" w:vAnchor="page" w:hAnchor="page" w:x="676" w:y="997"/>
        <w:shd w:val="clear" w:color="auto" w:fill="auto"/>
        <w:spacing w:before="0"/>
        <w:ind w:left="160" w:right="420" w:firstLine="120"/>
      </w:pPr>
      <w:r>
        <w:t>7.1. Финансирование деятельности сети осуществляется в объеме средств, выделяемых на цели функционирования образовательных учреждений, входящих в состав сети, в соответствии с государственными, региональными норма</w:t>
      </w:r>
      <w:r>
        <w:t>тивами в зависимости от типа и вида образовательных учреждений.</w:t>
      </w:r>
    </w:p>
    <w:p w:rsidR="00352A03" w:rsidRDefault="003E3C4B" w:rsidP="00C90ED3">
      <w:pPr>
        <w:pStyle w:val="22"/>
        <w:framePr w:w="10636" w:h="12474" w:hRule="exact" w:wrap="none" w:vAnchor="page" w:hAnchor="page" w:x="676" w:y="997"/>
        <w:numPr>
          <w:ilvl w:val="0"/>
          <w:numId w:val="6"/>
        </w:numPr>
        <w:shd w:val="clear" w:color="auto" w:fill="auto"/>
        <w:tabs>
          <w:tab w:val="left" w:pos="607"/>
        </w:tabs>
        <w:spacing w:before="0"/>
        <w:ind w:left="160" w:right="420"/>
      </w:pPr>
      <w:r>
        <w:t>Совет образовательного сети, образовательные учреждения, входящие в состав сети, вправе:</w:t>
      </w:r>
    </w:p>
    <w:p w:rsidR="00352A03" w:rsidRDefault="003E3C4B" w:rsidP="00C90ED3">
      <w:pPr>
        <w:pStyle w:val="22"/>
        <w:framePr w:w="10636" w:h="12474" w:hRule="exact" w:wrap="none" w:vAnchor="page" w:hAnchor="page" w:x="676" w:y="997"/>
        <w:numPr>
          <w:ilvl w:val="0"/>
          <w:numId w:val="2"/>
        </w:numPr>
        <w:shd w:val="clear" w:color="auto" w:fill="auto"/>
        <w:tabs>
          <w:tab w:val="left" w:pos="362"/>
        </w:tabs>
        <w:spacing w:before="0"/>
        <w:ind w:left="160" w:right="1240"/>
      </w:pPr>
      <w:r>
        <w:t>привлекать иные финансовые средства за счет внебюджетных и благотворительных источников</w:t>
      </w:r>
    </w:p>
    <w:p w:rsidR="00352A03" w:rsidRDefault="003E3C4B" w:rsidP="00C90ED3">
      <w:pPr>
        <w:pStyle w:val="22"/>
        <w:framePr w:w="10636" w:h="12474" w:hRule="exact" w:wrap="none" w:vAnchor="page" w:hAnchor="page" w:x="676" w:y="997"/>
        <w:numPr>
          <w:ilvl w:val="0"/>
          <w:numId w:val="2"/>
        </w:numPr>
        <w:shd w:val="clear" w:color="auto" w:fill="auto"/>
        <w:tabs>
          <w:tab w:val="left" w:pos="362"/>
        </w:tabs>
        <w:spacing w:before="0"/>
        <w:ind w:left="160"/>
      </w:pPr>
      <w:r>
        <w:t xml:space="preserve">разработать </w:t>
      </w:r>
      <w:r>
        <w:t>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352A03" w:rsidRDefault="003E3C4B" w:rsidP="00C90ED3">
      <w:pPr>
        <w:pStyle w:val="20"/>
        <w:framePr w:w="10636" w:h="12474" w:hRule="exact" w:wrap="none" w:vAnchor="page" w:hAnchor="page" w:x="676" w:y="997"/>
        <w:numPr>
          <w:ilvl w:val="0"/>
          <w:numId w:val="1"/>
        </w:numPr>
        <w:shd w:val="clear" w:color="auto" w:fill="auto"/>
        <w:tabs>
          <w:tab w:val="left" w:pos="468"/>
        </w:tabs>
        <w:spacing w:before="0" w:after="0" w:line="413" w:lineRule="exact"/>
        <w:ind w:left="160" w:right="1420"/>
        <w:jc w:val="left"/>
      </w:pPr>
      <w:bookmarkStart w:id="13" w:name="bookmark12"/>
      <w:r>
        <w:t>Реорганизация и ликвидация сетевого взаимодействия образовательных учреждений</w:t>
      </w:r>
      <w:bookmarkEnd w:id="13"/>
    </w:p>
    <w:p w:rsidR="00352A03" w:rsidRDefault="003E3C4B" w:rsidP="00C90ED3">
      <w:pPr>
        <w:pStyle w:val="22"/>
        <w:framePr w:w="10636" w:h="12474" w:hRule="exact" w:wrap="none" w:vAnchor="page" w:hAnchor="page" w:x="676" w:y="997"/>
        <w:numPr>
          <w:ilvl w:val="1"/>
          <w:numId w:val="1"/>
        </w:numPr>
        <w:shd w:val="clear" w:color="auto" w:fill="auto"/>
        <w:tabs>
          <w:tab w:val="left" w:pos="636"/>
        </w:tabs>
        <w:spacing w:before="0"/>
        <w:ind w:left="160"/>
      </w:pPr>
      <w:r>
        <w:t>Структура сетевого взаимодейств</w:t>
      </w:r>
      <w:r>
        <w:t>ия образовательных учреждений может быть реорганизована в иную образовательную организацию в соответствии законодательством Российской Федерации.</w:t>
      </w:r>
    </w:p>
    <w:p w:rsidR="00352A03" w:rsidRDefault="003E3C4B" w:rsidP="00C90ED3">
      <w:pPr>
        <w:pStyle w:val="22"/>
        <w:framePr w:w="10636" w:h="12474" w:hRule="exact" w:wrap="none" w:vAnchor="page" w:hAnchor="page" w:x="676" w:y="997"/>
        <w:numPr>
          <w:ilvl w:val="1"/>
          <w:numId w:val="1"/>
        </w:numPr>
        <w:shd w:val="clear" w:color="auto" w:fill="auto"/>
        <w:tabs>
          <w:tab w:val="left" w:pos="636"/>
        </w:tabs>
        <w:spacing w:before="0"/>
        <w:ind w:left="160"/>
      </w:pPr>
      <w:r>
        <w:t>Ликвидация сетевого взаимодействия образовательных учреждений может осуществляться по решению учредителя в соо</w:t>
      </w:r>
      <w:r>
        <w:t>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</w:t>
      </w:r>
    </w:p>
    <w:p w:rsidR="00352A03" w:rsidRDefault="003E3C4B" w:rsidP="00C90ED3">
      <w:pPr>
        <w:pStyle w:val="22"/>
        <w:framePr w:w="10636" w:h="12474" w:hRule="exact" w:wrap="none" w:vAnchor="page" w:hAnchor="page" w:x="676" w:y="997"/>
        <w:shd w:val="clear" w:color="auto" w:fill="auto"/>
        <w:spacing w:before="0"/>
        <w:ind w:left="160"/>
      </w:pPr>
      <w:r>
        <w:t>8.3 Основанием для реорганизации и л</w:t>
      </w:r>
      <w:r>
        <w:t>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Законов РФ.</w:t>
      </w:r>
    </w:p>
    <w:p w:rsidR="00352A03" w:rsidRDefault="00352A03">
      <w:pPr>
        <w:rPr>
          <w:sz w:val="2"/>
          <w:szCs w:val="2"/>
        </w:rPr>
      </w:pPr>
    </w:p>
    <w:sectPr w:rsidR="00352A0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C4B" w:rsidRDefault="003E3C4B">
      <w:r>
        <w:separator/>
      </w:r>
    </w:p>
  </w:endnote>
  <w:endnote w:type="continuationSeparator" w:id="0">
    <w:p w:rsidR="003E3C4B" w:rsidRDefault="003E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C4B" w:rsidRDefault="003E3C4B"/>
  </w:footnote>
  <w:footnote w:type="continuationSeparator" w:id="0">
    <w:p w:rsidR="003E3C4B" w:rsidRDefault="003E3C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34AAE"/>
    <w:multiLevelType w:val="multilevel"/>
    <w:tmpl w:val="95184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8B6678"/>
    <w:multiLevelType w:val="multilevel"/>
    <w:tmpl w:val="D13EB5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32051"/>
    <w:multiLevelType w:val="multilevel"/>
    <w:tmpl w:val="065E97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8129D"/>
    <w:multiLevelType w:val="multilevel"/>
    <w:tmpl w:val="A372C0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7E3094"/>
    <w:multiLevelType w:val="multilevel"/>
    <w:tmpl w:val="947605C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442660"/>
    <w:multiLevelType w:val="multilevel"/>
    <w:tmpl w:val="EF52A530"/>
    <w:lvl w:ilvl="0">
      <w:start w:val="8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52A03"/>
    <w:rsid w:val="00352A03"/>
    <w:rsid w:val="003E3C4B"/>
    <w:rsid w:val="00C9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CCA94-2A07-410E-8D61-A0A2BF82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413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2160</Words>
  <Characters>12312</Characters>
  <Application>Microsoft Office Word</Application>
  <DocSecurity>0</DocSecurity>
  <Lines>102</Lines>
  <Paragraphs>28</Paragraphs>
  <ScaleCrop>false</ScaleCrop>
  <Company/>
  <LinksUpToDate>false</LinksUpToDate>
  <CharactersWithSpaces>14444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Пользователь Windows</cp:lastModifiedBy>
  <cp:revision>3</cp:revision>
  <dcterms:created xsi:type="dcterms:W3CDTF">2020-10-29T18:43:00Z</dcterms:created>
  <dcterms:modified xsi:type="dcterms:W3CDTF">2020-10-29T18:51:00Z</dcterms:modified>
</cp:coreProperties>
</file>