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66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.85pt;margin-top:-15.35pt;width:71.5pt;height:71.5pt;z-index:-125829376;mso-wrap-distance-left:5.pt;mso-wrap-distance-right:10.55pt;mso-position-horizontal-relative:margin" wrapcoords="0 0 21600 0 21600 21600 0 21600 0 0">
            <v:imagedata r:id="rId5" r:href="rId6"/>
            <w10:wrap type="square" side="right" anchorx="margin"/>
          </v:shape>
        </w:pict>
      </w:r>
      <w:r>
        <w:rPr>
          <w:rStyle w:val="CharStyle5"/>
          <w:b w:val="0"/>
          <w:bCs w:val="0"/>
        </w:rPr>
        <w:t>КонсультантПлюс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3512" w:line="260" w:lineRule="exact"/>
        <w:ind w:left="0" w:right="0" w:firstLine="0"/>
      </w:pPr>
      <w:r>
        <w:rPr>
          <w:rStyle w:val="CharStyle8"/>
          <w:b/>
          <w:bCs/>
        </w:rPr>
        <w:t>надежная правовая поддержка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Приказ Минобрнауки России от 17.12.2010 </w:t>
      </w:r>
      <w:r>
        <w:rPr>
          <w:lang w:val="en-US" w:eastAsia="en-US" w:bidi="en-US"/>
          <w:w w:val="100"/>
          <w:spacing w:val="0"/>
          <w:color w:val="000000"/>
          <w:position w:val="0"/>
        </w:rPr>
        <w:t>N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1897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(ред. от 29.12.2014)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center"/>
        <w:spacing w:before="0" w:after="3159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"Об утверждении федерального</w:t>
        <w:br/>
        <w:t>государственного образовательного стандарта</w:t>
        <w:br/>
        <w:t>основного общего образования"</w:t>
        <w:br/>
        <w:t>(Зарегистрировано в Минюсте России</w:t>
        <w:br/>
        <w:t xml:space="preserve">01.02.2011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w w:val="100"/>
          <w:spacing w:val="0"/>
          <w:color w:val="000000"/>
          <w:position w:val="0"/>
        </w:rPr>
        <w:t>19644)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3"/>
          <w:b w:val="0"/>
          <w:bCs w:val="0"/>
        </w:rPr>
        <w:t xml:space="preserve">Документ предоставлен </w:t>
      </w:r>
      <w:r>
        <w:rPr>
          <w:rStyle w:val="CharStyle14"/>
          <w:lang w:val="ru-RU" w:eastAsia="ru-RU" w:bidi="ru-RU"/>
          <w:b/>
          <w:bCs/>
        </w:rPr>
        <w:t>КонсультантПлюс</w:t>
        <w:br/>
      </w:r>
      <w:r>
        <w:fldChar w:fldCharType="begin"/>
      </w:r>
      <w:r>
        <w:rPr>
          <w:rStyle w:val="CharStyle14"/>
        </w:rPr>
        <w:instrText> HYPERLINK "http://www.consultant.ru" </w:instrText>
      </w:r>
      <w:r>
        <w:fldChar w:fldCharType="separate"/>
      </w:r>
      <w:r>
        <w:rPr>
          <w:rStyle w:val="Hyperlink"/>
          <w:b/>
          <w:bCs/>
        </w:rPr>
        <w:t>www.consultant.ru</w:t>
      </w:r>
      <w:r>
        <w:fldChar w:fldCharType="end"/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Дата сохранения: 03.03.2015</w:t>
      </w:r>
      <w:r>
        <w:br w:type="page"/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424" w:line="200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Зарегистрировано в Минюсте России 1 февраля 2011 г.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19644</w:t>
      </w:r>
    </w:p>
    <w:p>
      <w:pPr>
        <w:pStyle w:val="Style28"/>
        <w:widowControl w:val="0"/>
        <w:keepNext/>
        <w:keepLines/>
        <w:shd w:val="clear" w:color="auto" w:fill="auto"/>
        <w:bidi w:val="0"/>
        <w:spacing w:before="0" w:after="184" w:line="200" w:lineRule="exact"/>
        <w:ind w:left="20" w:right="0" w:firstLine="0"/>
      </w:pPr>
      <w:bookmarkStart w:id="0" w:name="bookmark0"/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МИНИСТЕРСТВО ОБРАЗОВАНИЯ И НАУКИ РОССИЙСКОЙ ФЕДЕРАЦИИ</w:t>
      </w:r>
      <w:bookmarkEnd w:id="0"/>
    </w:p>
    <w:p>
      <w:pPr>
        <w:pStyle w:val="Style28"/>
        <w:widowControl w:val="0"/>
        <w:keepNext/>
        <w:keepLines/>
        <w:shd w:val="clear" w:color="auto" w:fill="auto"/>
        <w:bidi w:val="0"/>
        <w:spacing w:before="0" w:after="0" w:line="200" w:lineRule="exact"/>
        <w:ind w:left="20" w:right="0" w:firstLine="0"/>
      </w:pPr>
      <w:bookmarkStart w:id="1" w:name="bookmark1"/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ПРИКАЗ</w:t>
      </w:r>
      <w:bookmarkEnd w:id="1"/>
    </w:p>
    <w:p>
      <w:pPr>
        <w:pStyle w:val="Style30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от 17 декабря 2010 г.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1897</w:t>
        <w:br/>
        <w:t>ОБ УТВЕРЖДЕНИИ</w:t>
      </w:r>
    </w:p>
    <w:p>
      <w:pPr>
        <w:pStyle w:val="Style28"/>
        <w:widowControl w:val="0"/>
        <w:keepNext/>
        <w:keepLines/>
        <w:shd w:val="clear" w:color="auto" w:fill="auto"/>
        <w:bidi w:val="0"/>
        <w:spacing w:before="0" w:after="180" w:line="230" w:lineRule="exact"/>
        <w:ind w:left="20" w:right="0" w:firstLine="0"/>
      </w:pPr>
      <w:bookmarkStart w:id="2" w:name="bookmark2"/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ФЕДЕРАЛЬНОГО ГОСУДАРСТВЕННОГО ОБРАЗОВАТЕЛЬНОГО СТАНДАРТА</w:t>
        <w:br/>
        <w:t>ОСНОВНОГО ОБЩЕГО ОБРАЗОВАНИЯ</w:t>
      </w:r>
      <w:bookmarkEnd w:id="2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center"/>
        <w:spacing w:before="0" w:after="184" w:line="230" w:lineRule="exact"/>
        <w:ind w:left="2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Список изменяющих документов</w:t>
        <w:br/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В соответствии с </w:t>
      </w:r>
      <w:r>
        <w:rPr>
          <w:rStyle w:val="CharStyle32"/>
        </w:rPr>
        <w:t xml:space="preserve">подпунктом 5.2.41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Положения о Министерстве образования и науки Российской Федерации, утвержденного постановлением Правительства Российской Федерации от 3 июня 2013 г.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466 (Собрание законодательства Российской Федерации, 2013,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23, ст. 2923;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33, ст. 4386;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37, ст. 4702; 2014,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2, ст. 126;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6, ст. 582;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27, ст. 3776), и </w:t>
      </w:r>
      <w:r>
        <w:rPr>
          <w:rStyle w:val="CharStyle32"/>
        </w:rPr>
        <w:t xml:space="preserve">пунктом 17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661 (Собрание законодательства Российской Федерации, 2013,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3, ст. 4377; 2014,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38, ст. 5096), приказываю: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(преамбула 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201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Утвердить прилагаемый федеральный государственный образовательный </w:t>
      </w:r>
      <w:r>
        <w:rPr>
          <w:rStyle w:val="CharStyle32"/>
        </w:rPr>
        <w:t xml:space="preserve">стандарт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основного общего образования и ввести его в действие со дня вступления в силу настоящего Приказа.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right"/>
        <w:spacing w:before="0" w:after="0" w:line="200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Министр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right"/>
        <w:spacing w:before="0" w:after="1144" w:line="200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А.А.ФУРСЕНКО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right"/>
        <w:spacing w:before="0" w:after="184" w:line="200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Приложение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right"/>
        <w:spacing w:before="0" w:after="0" w:line="200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Утвержден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right"/>
        <w:spacing w:before="0" w:after="180" w:line="230" w:lineRule="exact"/>
        <w:ind w:left="672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Приказом Министерства образования и науки Российской Федерации от 17 декабря 2010 г.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1897</w:t>
      </w:r>
    </w:p>
    <w:p>
      <w:pPr>
        <w:pStyle w:val="Style28"/>
        <w:widowControl w:val="0"/>
        <w:keepNext/>
        <w:keepLines/>
        <w:shd w:val="clear" w:color="auto" w:fill="auto"/>
        <w:bidi w:val="0"/>
        <w:spacing w:before="0" w:after="180" w:line="230" w:lineRule="exact"/>
        <w:ind w:left="20" w:right="0" w:firstLine="0"/>
      </w:pPr>
      <w:bookmarkStart w:id="3" w:name="bookmark3"/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ФЕДЕРАЛЬНЫЙ ГОСУДАРСТВЕННЫЙ ОБРАЗОВАТЕЛЬНЫЙ СТАНДАРТ</w:t>
        <w:br/>
        <w:t>ОСНОВНОГО ОБЩЕГО ОБРАЗОВАНИЯ</w:t>
      </w:r>
      <w:bookmarkEnd w:id="3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center"/>
        <w:spacing w:before="0" w:after="204" w:line="230" w:lineRule="exact"/>
        <w:ind w:left="2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Список изменяющих документов</w:t>
        <w:br/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1"/>
        </w:numPr>
        <w:tabs>
          <w:tab w:leader="none" w:pos="42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65" w:line="200" w:lineRule="exact"/>
        <w:ind w:left="400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ОБЩИЕ ПОЛОЖЕНИЯ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1. Федеральный государственный образовательный стандарт основного общего образования (далее - Стандарт) представляет собой совокупность требований, обязательных при реализации основной образовательной программы основного общего образования &lt;*&gt;.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204" w:line="230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&lt;*&gt; </w:t>
      </w:r>
      <w:r>
        <w:rPr>
          <w:rStyle w:val="CharStyle32"/>
        </w:rPr>
        <w:t xml:space="preserve">Пункт 6 статьи 2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Федерального закона от 29 декабря 2012 г.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273-ФЗ "Об образовании в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Российской Федерации" (Собрание законодательства Российской Федерации, 2012,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53, ст. 7598; 2013,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19, ст. 2326;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23, ст. 2878;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27, ст. 3462;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30, ст. 4036;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48, ст. 6165; 2014,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6, ст. 562, ст. 566;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19, ст. 2289;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22, ст. 2769;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23, ст. 2933;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26, ст. 3388;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30, ст. 4257, ст. 4263).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184" w:line="230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(сноска 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Стандарт включает в себя требования: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к результатам освоения основной образовательной программы основного общего образования; 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к условиям реализации основной образовательной программы основного общего образования, в том числе к кадровым, финансовым, материально-техническим и иным условиям.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образования, включая образовательные потребности обучающихся с ограниченными возможностями здоровья и инвалидов, а также значимость общего образования для дальнейшего развития обучающихся.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201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105" w:line="200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&lt;*&gt; Сноска исключена. - </w:t>
      </w:r>
      <w:r>
        <w:rPr>
          <w:rStyle w:val="CharStyle32"/>
        </w:rPr>
        <w:t xml:space="preserve">Приказ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1644.</w:t>
      </w:r>
    </w:p>
    <w:p>
      <w:pPr>
        <w:pStyle w:val="Style17"/>
        <w:numPr>
          <w:ilvl w:val="0"/>
          <w:numId w:val="3"/>
        </w:numPr>
        <w:tabs>
          <w:tab w:leader="none" w:pos="8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 w:line="230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Стандарт является основой объективной оценки соответствия установленным требованиям образовательной деятельности и подготовки обучающихся, освоивших основную образовательную программу основного общего образования, независимо от формы получения образования и формы обучения &lt;*&gt;.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184" w:line="230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&lt;*&gt; С учетом положений </w:t>
      </w:r>
      <w:r>
        <w:rPr>
          <w:rStyle w:val="CharStyle32"/>
        </w:rPr>
        <w:t xml:space="preserve">части 2 статьи 11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Федерального закона от 29 декабря 2012 г.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273-ФЗ "Об образовании в Российской Федерации" (Собрание законодательства Российской Федерации, 2012,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53, ст. 7598; 2013,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19, ст. 2326;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23, ст. 2878;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27, ст. 3462;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30, ст. 4036;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48, ст. 6165; 2014,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6, ст. 562, ст. 566;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19, ст. 2289;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22, ст. 2769;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23, ст. 2933;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26, ст. 3388;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30, ст. 4257, ст. 4263).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Основное общее образование может быть получено: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 организациях, осуществляющих образовательную деятельность (в очной, очно-заочной или заочной форме);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вне организаций, осуществляющих образовательную деятельность, в форме семейного образования.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Допускается сочетание различных форм получения образования и форм обучения.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Срок получения основного общего образования составляет пять лет,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образования, независимо от применяемых образовательных технологий, увеличивается не более чем на один год.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(п. 2 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3"/>
        </w:numPr>
        <w:tabs>
          <w:tab w:leader="none" w:pos="83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Стандарт разработан с учетом региональных, национальных и этнокультурных особенностей народов Российской Федерации.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3"/>
        </w:numPr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Стандарт направлен на обеспечение: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формирования российской гражданской идентичности обучающихся;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доступности получения качественного основного общего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  <w:sectPr>
          <w:headerReference w:type="even" r:id="rId7"/>
          <w:headerReference w:type="default" r:id="rId8"/>
          <w:footerReference w:type="even" r:id="rId9"/>
          <w:footerReference w:type="default" r:id="rId10"/>
          <w:titlePg/>
          <w:footnotePr>
            <w:pos w:val="pageBottom"/>
            <w:numFmt w:val="decimal"/>
            <w:numRestart w:val="continuous"/>
          </w:footnotePr>
          <w:pgSz w:w="11900" w:h="16840"/>
          <w:pgMar w:top="1215" w:left="1008" w:right="452" w:bottom="1397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преемственности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580" w:right="158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духовно-нравственного развития, воспитания обучающихся и сохранения их здоровья; развития государственно-общественного управления в образовании;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формирования содержательно-критериальной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организации, осуществляющей образовательную деятельность, функционирования системы образования в целом;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>
      <w:pPr>
        <w:pStyle w:val="Style17"/>
        <w:numPr>
          <w:ilvl w:val="0"/>
          <w:numId w:val="3"/>
        </w:numPr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58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 основе Стандарта лежит системно-деятельностный подход, который обеспечивает: формирование готовности к саморазвитию и непрерывному образованию;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58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проектирование и конструирование социальной среды развития обучающихся в системе образования; активную учебно-познавательную деятельность обучающихся;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построение образовательной деятельности с учетом индивидуальных возрастных, психологических и физиологических особенностей обучающихся.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3"/>
        </w:numPr>
        <w:tabs>
          <w:tab w:leader="none" w:pos="8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Стандарт ориентирован на становление личностных характеристик выпускника ("портрет выпускника основной школы"):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любящий свой край и свое Отечество, знающий русский и родной язык, уважающий свой народ, его культуру и духовные традиции;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активно и заинтересованно познающий мир, осознающий ценность труда, науки и творчества; 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семьей, обществом, Отечеством;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>
      <w:pPr>
        <w:pStyle w:val="Style17"/>
        <w:numPr>
          <w:ilvl w:val="0"/>
          <w:numId w:val="3"/>
        </w:numPr>
        <w:tabs>
          <w:tab w:leader="none" w:pos="8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Стандарт должен быть положен в основу деятельности: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работников образования, разрабатывающих основные образовательные программы основного общего образования с учетом особенностей развития региона Российской Федерации, организации, осуществляющей образовательную деятельность, запросов участников образовательных отношений;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руководителей организаций, осуществляющих образовательную деятельность,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организациях, осуществляющих образовательную деятельность;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разработчиков примерных основных образовательных программ основного общего образования; работников организаций, осуществляющих образовательную деятельность педагогического профиля и методических структур в системе общего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авторов (разработчиков) учебной литературы, материальной и информационной среды, архитектурной среды для основного общего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организаций, осуществляющих образовательную деятельность по реализации основных образовательных программ основного общего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руководителей и специалистов органов государственной власти субъектов Российской Федерации, осуществляющих государственное управление в сфере образования, государственный контроль (надзор) в сфере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руководителей и специалистов государственных органов исполнительной власти, обеспечивающих разработку порядка и контрольно-измерительных материалов итоговой аттестации выпускников основной школы;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 аттестации педагогических работников государственных и муниципальных организаций, осуществляющих образовательную деятельность.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176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center"/>
        <w:spacing w:before="0" w:after="184" w:line="230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II. ТРЕБОВАНИЯ К РЕЗУЛЬТАТАМ ОСВОЕНИЯ ОСНОВНОЙ</w:t>
        <w:br/>
        <w:t>ОБРАЗОВАТЕЛЬНОЙ ПРОГРАММЫ ОСНОВНОГО ОБЩЕГО ОБРАЗОВАНИЯ</w:t>
      </w:r>
    </w:p>
    <w:p>
      <w:pPr>
        <w:pStyle w:val="Style17"/>
        <w:numPr>
          <w:ilvl w:val="0"/>
          <w:numId w:val="3"/>
        </w:numPr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</w:t>
        <w:softHyphen/>
        <w:t>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>
      <w:pPr>
        <w:pStyle w:val="Style17"/>
        <w:numPr>
          <w:ilvl w:val="0"/>
          <w:numId w:val="3"/>
        </w:numPr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Личностные результаты освоения основной образовательной программы основного общего образования должны отражать:</w:t>
      </w:r>
    </w:p>
    <w:p>
      <w:pPr>
        <w:pStyle w:val="Style17"/>
        <w:numPr>
          <w:ilvl w:val="0"/>
          <w:numId w:val="5"/>
        </w:numPr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>
      <w:pPr>
        <w:pStyle w:val="Style17"/>
        <w:numPr>
          <w:ilvl w:val="0"/>
          <w:numId w:val="5"/>
        </w:numPr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>
      <w:pPr>
        <w:pStyle w:val="Style17"/>
        <w:numPr>
          <w:ilvl w:val="0"/>
          <w:numId w:val="5"/>
        </w:numPr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>
      <w:pPr>
        <w:pStyle w:val="Style17"/>
        <w:numPr>
          <w:ilvl w:val="0"/>
          <w:numId w:val="5"/>
        </w:numPr>
        <w:tabs>
          <w:tab w:leader="none" w:pos="8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  <w:sectPr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itlePg/>
          <w:footnotePr>
            <w:pos w:val="pageBottom"/>
            <w:numFmt w:val="decimal"/>
            <w:numRestart w:val="continuous"/>
          </w:footnotePr>
          <w:pgSz w:w="11900" w:h="16840"/>
          <w:pgMar w:top="1215" w:left="1008" w:right="452" w:bottom="1397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другими людьми и достигать в нем взаимопонимания;</w:t>
      </w:r>
    </w:p>
    <w:p>
      <w:pPr>
        <w:pStyle w:val="Style17"/>
        <w:numPr>
          <w:ilvl w:val="0"/>
          <w:numId w:val="5"/>
        </w:numPr>
        <w:tabs>
          <w:tab w:leader="none" w:pos="8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>
      <w:pPr>
        <w:pStyle w:val="Style17"/>
        <w:numPr>
          <w:ilvl w:val="0"/>
          <w:numId w:val="5"/>
        </w:numPr>
        <w:tabs>
          <w:tab w:leader="none" w:pos="8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>
      <w:pPr>
        <w:pStyle w:val="Style17"/>
        <w:numPr>
          <w:ilvl w:val="0"/>
          <w:numId w:val="5"/>
        </w:numPr>
        <w:tabs>
          <w:tab w:leader="none" w:pos="8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>
      <w:pPr>
        <w:pStyle w:val="Style17"/>
        <w:numPr>
          <w:ilvl w:val="0"/>
          <w:numId w:val="5"/>
        </w:numPr>
        <w:tabs>
          <w:tab w:leader="none" w:pos="8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>
      <w:pPr>
        <w:pStyle w:val="Style17"/>
        <w:numPr>
          <w:ilvl w:val="0"/>
          <w:numId w:val="5"/>
        </w:numPr>
        <w:tabs>
          <w:tab w:leader="none" w:pos="8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>
      <w:pPr>
        <w:pStyle w:val="Style17"/>
        <w:numPr>
          <w:ilvl w:val="0"/>
          <w:numId w:val="5"/>
        </w:numPr>
        <w:tabs>
          <w:tab w:leader="none" w:pos="9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>
      <w:pPr>
        <w:pStyle w:val="Style17"/>
        <w:numPr>
          <w:ilvl w:val="0"/>
          <w:numId w:val="5"/>
        </w:numPr>
        <w:tabs>
          <w:tab w:leader="none" w:pos="9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>
      <w:pPr>
        <w:pStyle w:val="Style17"/>
        <w:numPr>
          <w:ilvl w:val="0"/>
          <w:numId w:val="3"/>
        </w:numPr>
        <w:tabs>
          <w:tab w:leader="none" w:pos="9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Метапредметные результаты освоения основной образовательной программы основного общего образования должны отражать:</w:t>
      </w:r>
    </w:p>
    <w:p>
      <w:pPr>
        <w:pStyle w:val="Style17"/>
        <w:numPr>
          <w:ilvl w:val="0"/>
          <w:numId w:val="7"/>
        </w:numPr>
        <w:tabs>
          <w:tab w:leader="none" w:pos="8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>
      <w:pPr>
        <w:pStyle w:val="Style17"/>
        <w:numPr>
          <w:ilvl w:val="0"/>
          <w:numId w:val="7"/>
        </w:numPr>
        <w:tabs>
          <w:tab w:leader="none" w:pos="8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pStyle w:val="Style17"/>
        <w:numPr>
          <w:ilvl w:val="0"/>
          <w:numId w:val="7"/>
        </w:numPr>
        <w:tabs>
          <w:tab w:leader="none" w:pos="8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pStyle w:val="Style17"/>
        <w:numPr>
          <w:ilvl w:val="0"/>
          <w:numId w:val="7"/>
        </w:numPr>
        <w:tabs>
          <w:tab w:leader="none" w:pos="8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умение оценивать правильность выполнения учебной задачи, собственные возможности ее решения;</w:t>
      </w:r>
    </w:p>
    <w:p>
      <w:pPr>
        <w:pStyle w:val="Style17"/>
        <w:numPr>
          <w:ilvl w:val="0"/>
          <w:numId w:val="7"/>
        </w:numPr>
        <w:tabs>
          <w:tab w:leader="none" w:pos="8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>
      <w:pPr>
        <w:pStyle w:val="Style17"/>
        <w:numPr>
          <w:ilvl w:val="0"/>
          <w:numId w:val="7"/>
        </w:numPr>
        <w:tabs>
          <w:tab w:leader="none" w:pos="8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</w:t>
        <w:softHyphen/>
        <w:t>следственные связи, строить логическое рассуждение, умозаключение (индуктивное, дедуктивное и по аналогии) и делать выводы;</w:t>
      </w:r>
    </w:p>
    <w:p>
      <w:pPr>
        <w:pStyle w:val="Style17"/>
        <w:numPr>
          <w:ilvl w:val="0"/>
          <w:numId w:val="7"/>
        </w:numPr>
        <w:tabs>
          <w:tab w:leader="none" w:pos="8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pStyle w:val="Style17"/>
        <w:numPr>
          <w:ilvl w:val="0"/>
          <w:numId w:val="7"/>
        </w:numPr>
        <w:tabs>
          <w:tab w:leader="none" w:pos="8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смысловое чтение;</w:t>
      </w:r>
    </w:p>
    <w:p>
      <w:pPr>
        <w:pStyle w:val="Style17"/>
        <w:numPr>
          <w:ilvl w:val="0"/>
          <w:numId w:val="7"/>
        </w:numPr>
        <w:tabs>
          <w:tab w:leader="none" w:pos="8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>
      <w:pPr>
        <w:pStyle w:val="Style17"/>
        <w:numPr>
          <w:ilvl w:val="0"/>
          <w:numId w:val="7"/>
        </w:numPr>
        <w:tabs>
          <w:tab w:leader="none" w:pos="9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>
      <w:pPr>
        <w:pStyle w:val="Style17"/>
        <w:numPr>
          <w:ilvl w:val="0"/>
          <w:numId w:val="7"/>
        </w:numPr>
        <w:tabs>
          <w:tab w:leader="none" w:pos="103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и развитие компетентности в области использования информационно</w:t>
        <w:softHyphen/>
        <w:t>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7"/>
        </w:numPr>
        <w:tabs>
          <w:tab w:leader="none" w:pos="9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>
      <w:pPr>
        <w:pStyle w:val="Style17"/>
        <w:numPr>
          <w:ilvl w:val="0"/>
          <w:numId w:val="3"/>
        </w:numPr>
        <w:tabs>
          <w:tab w:leader="none" w:pos="9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1"/>
          <w:numId w:val="3"/>
        </w:numPr>
        <w:tabs>
          <w:tab w:leader="none" w:pos="11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Филология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Изучение предметной области "Филология" -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получение доступа к литературному наследию и через него к сокровищам отечественной и мировой культуры и достижениям цивилизации;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основы для понимания особенностей разных культур и воспитания уважения к ним;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базовых умений, обеспечивающих возможность дальнейшего изучения языков, с установкой на билингвизм;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обогащение активного и потенциального словарного запаса для достижения более высоких результатов при изучении других учебных предметов.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Предметные результаты изучения предметной области "Филология" должны отражать: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Русский язык. Родной язык:</w:t>
      </w:r>
    </w:p>
    <w:p>
      <w:pPr>
        <w:pStyle w:val="Style17"/>
        <w:numPr>
          <w:ilvl w:val="0"/>
          <w:numId w:val="9"/>
        </w:numPr>
        <w:tabs>
          <w:tab w:leader="none" w:pos="8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>
      <w:pPr>
        <w:pStyle w:val="Style17"/>
        <w:numPr>
          <w:ilvl w:val="0"/>
          <w:numId w:val="9"/>
        </w:numPr>
        <w:tabs>
          <w:tab w:leader="none" w:pos="8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>
      <w:pPr>
        <w:pStyle w:val="Style17"/>
        <w:numPr>
          <w:ilvl w:val="0"/>
          <w:numId w:val="9"/>
        </w:numPr>
        <w:tabs>
          <w:tab w:leader="none" w:pos="8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использование коммуникативно-эстетических возможностей русского и родного языков;</w:t>
      </w:r>
    </w:p>
    <w:p>
      <w:pPr>
        <w:pStyle w:val="Style17"/>
        <w:numPr>
          <w:ilvl w:val="0"/>
          <w:numId w:val="9"/>
        </w:numPr>
        <w:tabs>
          <w:tab w:leader="none" w:pos="8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>
      <w:pPr>
        <w:pStyle w:val="Style17"/>
        <w:numPr>
          <w:ilvl w:val="0"/>
          <w:numId w:val="9"/>
        </w:numPr>
        <w:tabs>
          <w:tab w:leader="none" w:pos="8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>
      <w:pPr>
        <w:pStyle w:val="Style17"/>
        <w:numPr>
          <w:ilvl w:val="0"/>
          <w:numId w:val="9"/>
        </w:numPr>
        <w:tabs>
          <w:tab w:leader="none" w:pos="8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адекватно ситуации и стилю общения;</w:t>
      </w:r>
    </w:p>
    <w:p>
      <w:pPr>
        <w:pStyle w:val="Style17"/>
        <w:numPr>
          <w:ilvl w:val="0"/>
          <w:numId w:val="9"/>
        </w:numPr>
        <w:tabs>
          <w:tab w:leader="none" w:pos="8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>
      <w:pPr>
        <w:pStyle w:val="Style17"/>
        <w:numPr>
          <w:ilvl w:val="0"/>
          <w:numId w:val="9"/>
        </w:numPr>
        <w:tabs>
          <w:tab w:leader="none" w:pos="8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ответственности за языковую культуру как общечеловеческую ценность.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Литература. Родная литература:</w:t>
      </w:r>
    </w:p>
    <w:p>
      <w:pPr>
        <w:pStyle w:val="Style17"/>
        <w:numPr>
          <w:ilvl w:val="0"/>
          <w:numId w:val="11"/>
        </w:numPr>
        <w:tabs>
          <w:tab w:leader="none" w:pos="8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>
      <w:pPr>
        <w:pStyle w:val="Style17"/>
        <w:numPr>
          <w:ilvl w:val="0"/>
          <w:numId w:val="11"/>
        </w:numPr>
        <w:tabs>
          <w:tab w:leader="none" w:pos="8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понимание литературы как одной из основных национально-культурных ценностей народа, как особого способа познания жизни;</w:t>
      </w:r>
    </w:p>
    <w:p>
      <w:pPr>
        <w:pStyle w:val="Style17"/>
        <w:numPr>
          <w:ilvl w:val="0"/>
          <w:numId w:val="11"/>
        </w:numPr>
        <w:tabs>
          <w:tab w:leader="none" w:pos="101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>
      <w:pPr>
        <w:pStyle w:val="Style17"/>
        <w:numPr>
          <w:ilvl w:val="0"/>
          <w:numId w:val="11"/>
        </w:numPr>
        <w:tabs>
          <w:tab w:leader="none" w:pos="8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>
      <w:pPr>
        <w:pStyle w:val="Style17"/>
        <w:numPr>
          <w:ilvl w:val="0"/>
          <w:numId w:val="11"/>
        </w:numPr>
        <w:tabs>
          <w:tab w:leader="none" w:pos="8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>
      <w:pPr>
        <w:pStyle w:val="Style17"/>
        <w:numPr>
          <w:ilvl w:val="0"/>
          <w:numId w:val="11"/>
        </w:numPr>
        <w:tabs>
          <w:tab w:leader="none" w:pos="8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Иностранный язык. Второй иностранный язык:</w:t>
      </w:r>
    </w:p>
    <w:p>
      <w:pPr>
        <w:pStyle w:val="Style17"/>
        <w:numPr>
          <w:ilvl w:val="0"/>
          <w:numId w:val="13"/>
        </w:numPr>
        <w:tabs>
          <w:tab w:leader="none" w:pos="8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>
      <w:pPr>
        <w:pStyle w:val="Style17"/>
        <w:numPr>
          <w:ilvl w:val="0"/>
          <w:numId w:val="13"/>
        </w:numPr>
        <w:tabs>
          <w:tab w:leader="none" w:pos="8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и совершенствование иноязычной коммуникативной компетенции;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>
      <w:pPr>
        <w:pStyle w:val="Style17"/>
        <w:numPr>
          <w:ilvl w:val="0"/>
          <w:numId w:val="13"/>
        </w:numPr>
        <w:tabs>
          <w:tab w:leader="none" w:pos="8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достижение допорогового уровня иноязычной коммуникативной компетенции;</w:t>
      </w:r>
    </w:p>
    <w:p>
      <w:pPr>
        <w:pStyle w:val="Style17"/>
        <w:numPr>
          <w:ilvl w:val="0"/>
          <w:numId w:val="13"/>
        </w:numPr>
        <w:tabs>
          <w:tab w:leader="none" w:pos="8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областях.</w:t>
      </w:r>
    </w:p>
    <w:p>
      <w:pPr>
        <w:pStyle w:val="Style17"/>
        <w:numPr>
          <w:ilvl w:val="1"/>
          <w:numId w:val="3"/>
        </w:numPr>
        <w:tabs>
          <w:tab w:leader="none" w:pos="11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Общественно-научные предметы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Изучение предметной области "Общественно-научные предметы" должно обеспечить: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закрепленным в </w:t>
      </w:r>
      <w:r>
        <w:rPr>
          <w:rStyle w:val="CharStyle32"/>
        </w:rPr>
        <w:t xml:space="preserve">Конституции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Российской Федерации;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осознание своей роли в целостном, многообразном и быстро изменяющемся глобальном мире;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Предметные результаты изучения предметной области "Общественно-научные предметы" должны отражать: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История России. Всеобщая история:</w:t>
      </w:r>
    </w:p>
    <w:p>
      <w:pPr>
        <w:pStyle w:val="Style17"/>
        <w:numPr>
          <w:ilvl w:val="0"/>
          <w:numId w:val="15"/>
        </w:numPr>
        <w:tabs>
          <w:tab w:leader="none" w:pos="108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>
      <w:pPr>
        <w:pStyle w:val="Style17"/>
        <w:numPr>
          <w:ilvl w:val="0"/>
          <w:numId w:val="15"/>
        </w:numPr>
        <w:tabs>
          <w:tab w:leader="none" w:pos="8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15"/>
        </w:numPr>
        <w:tabs>
          <w:tab w:leader="none" w:pos="8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>
      <w:pPr>
        <w:pStyle w:val="Style17"/>
        <w:numPr>
          <w:ilvl w:val="0"/>
          <w:numId w:val="15"/>
        </w:numPr>
        <w:tabs>
          <w:tab w:leader="none" w:pos="108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>
      <w:pPr>
        <w:pStyle w:val="Style17"/>
        <w:numPr>
          <w:ilvl w:val="0"/>
          <w:numId w:val="15"/>
        </w:numPr>
        <w:tabs>
          <w:tab w:leader="none" w:pos="8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  <w:sectPr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pos w:val="pageBottom"/>
            <w:numFmt w:val="decimal"/>
            <w:numRestart w:val="continuous"/>
          </w:footnotePr>
          <w:pgSz w:w="11900" w:h="16840"/>
          <w:pgMar w:top="1215" w:left="1008" w:right="452" w:bottom="1397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аргументировать свое отношение к ней;</w:t>
      </w:r>
    </w:p>
    <w:p>
      <w:pPr>
        <w:pStyle w:val="Style17"/>
        <w:numPr>
          <w:ilvl w:val="0"/>
          <w:numId w:val="15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Обществознание:</w:t>
      </w:r>
    </w:p>
    <w:p>
      <w:pPr>
        <w:pStyle w:val="Style17"/>
        <w:numPr>
          <w:ilvl w:val="0"/>
          <w:numId w:val="17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</w:t>
      </w:r>
      <w:r>
        <w:rPr>
          <w:rStyle w:val="CharStyle32"/>
        </w:rPr>
        <w:t xml:space="preserve">Конституции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Российской Федерации;</w:t>
      </w:r>
    </w:p>
    <w:p>
      <w:pPr>
        <w:pStyle w:val="Style17"/>
        <w:numPr>
          <w:ilvl w:val="0"/>
          <w:numId w:val="17"/>
        </w:numPr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 понимание основных принципов жизни общества, основ современных научных теорий общественного развития;</w:t>
      </w:r>
    </w:p>
    <w:p>
      <w:pPr>
        <w:pStyle w:val="Style17"/>
        <w:numPr>
          <w:ilvl w:val="0"/>
          <w:numId w:val="17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>
      <w:pPr>
        <w:pStyle w:val="Style17"/>
        <w:numPr>
          <w:ilvl w:val="0"/>
          <w:numId w:val="17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>
      <w:pPr>
        <w:pStyle w:val="Style17"/>
        <w:numPr>
          <w:ilvl w:val="0"/>
          <w:numId w:val="17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>
      <w:pPr>
        <w:pStyle w:val="Style17"/>
        <w:numPr>
          <w:ilvl w:val="0"/>
          <w:numId w:val="17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социального кругозора и формирование познавательного интереса к изучению общественных дисциплин.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География:</w:t>
      </w:r>
    </w:p>
    <w:p>
      <w:pPr>
        <w:pStyle w:val="Style17"/>
        <w:numPr>
          <w:ilvl w:val="0"/>
          <w:numId w:val="19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>
      <w:pPr>
        <w:pStyle w:val="Style17"/>
        <w:numPr>
          <w:ilvl w:val="0"/>
          <w:numId w:val="19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>
      <w:pPr>
        <w:pStyle w:val="Style17"/>
        <w:numPr>
          <w:ilvl w:val="0"/>
          <w:numId w:val="19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>
      <w:pPr>
        <w:pStyle w:val="Style17"/>
        <w:numPr>
          <w:ilvl w:val="0"/>
          <w:numId w:val="19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>
      <w:pPr>
        <w:pStyle w:val="Style17"/>
        <w:numPr>
          <w:ilvl w:val="0"/>
          <w:numId w:val="19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>
      <w:pPr>
        <w:pStyle w:val="Style17"/>
        <w:numPr>
          <w:ilvl w:val="0"/>
          <w:numId w:val="19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основными навыками нахождения, использования и презентации географической информации;</w:t>
      </w:r>
    </w:p>
    <w:p>
      <w:pPr>
        <w:pStyle w:val="Style17"/>
        <w:numPr>
          <w:ilvl w:val="0"/>
          <w:numId w:val="19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>
      <w:pPr>
        <w:pStyle w:val="Style17"/>
        <w:numPr>
          <w:ilvl w:val="0"/>
          <w:numId w:val="19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>
      <w:pPr>
        <w:pStyle w:val="Style17"/>
        <w:numPr>
          <w:ilvl w:val="1"/>
          <w:numId w:val="3"/>
        </w:numPr>
        <w:tabs>
          <w:tab w:leader="none" w:pos="11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Математика и информатика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Изучение предметной области "Математика и информатика" должно обеспечить: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осознание значения математики и информатики в повседневной жизни человека;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представлений о социальных, культурных и исторических факторах становления математической науки;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понимание роли информационных процессов в современном мире;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>
      <w:pPr>
        <w:pStyle w:val="Style30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rStyle w:val="CharStyle34"/>
          <w:b/>
          <w:bCs/>
        </w:rPr>
        <w:t>Предметные результаты изучения предметной области "Математика и информатика" должны отражать:</w:t>
      </w:r>
    </w:p>
    <w:p>
      <w:pPr>
        <w:pStyle w:val="Style30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rStyle w:val="CharStyle34"/>
          <w:b/>
          <w:bCs/>
        </w:rPr>
        <w:t>Математика. Алгебра. Геометрия. Информатика:</w:t>
      </w:r>
    </w:p>
    <w:p>
      <w:pPr>
        <w:pStyle w:val="Style17"/>
        <w:numPr>
          <w:ilvl w:val="0"/>
          <w:numId w:val="21"/>
        </w:numPr>
        <w:tabs>
          <w:tab w:leader="none" w:pos="8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>
      <w:pPr>
        <w:pStyle w:val="Style17"/>
        <w:numPr>
          <w:ilvl w:val="0"/>
          <w:numId w:val="21"/>
        </w:numPr>
        <w:tabs>
          <w:tab w:leader="none" w:pos="8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>
      <w:pPr>
        <w:pStyle w:val="Style17"/>
        <w:numPr>
          <w:ilvl w:val="0"/>
          <w:numId w:val="21"/>
        </w:numPr>
        <w:tabs>
          <w:tab w:leader="none" w:pos="8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>
      <w:pPr>
        <w:pStyle w:val="Style17"/>
        <w:numPr>
          <w:ilvl w:val="0"/>
          <w:numId w:val="21"/>
        </w:numPr>
        <w:tabs>
          <w:tab w:leader="none" w:pos="8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>
      <w:pPr>
        <w:pStyle w:val="Style17"/>
        <w:numPr>
          <w:ilvl w:val="0"/>
          <w:numId w:val="21"/>
        </w:numPr>
        <w:tabs>
          <w:tab w:leader="none" w:pos="8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системой функциональных понятий, развитие умения использовать функционально</w:t>
        <w:softHyphen/>
        <w:t>графические представления для решения различных математических задач, для описания и анализа реальных зависимостей;</w:t>
      </w:r>
    </w:p>
    <w:p>
      <w:pPr>
        <w:pStyle w:val="Style17"/>
        <w:numPr>
          <w:ilvl w:val="0"/>
          <w:numId w:val="21"/>
        </w:numPr>
        <w:tabs>
          <w:tab w:leader="none" w:pos="8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>
      <w:pPr>
        <w:pStyle w:val="Style17"/>
        <w:numPr>
          <w:ilvl w:val="0"/>
          <w:numId w:val="21"/>
        </w:numPr>
        <w:tabs>
          <w:tab w:leader="none" w:pos="8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</w:t>
      </w:r>
    </w:p>
    <w:p>
      <w:pPr>
        <w:pStyle w:val="Style17"/>
        <w:numPr>
          <w:ilvl w:val="0"/>
          <w:numId w:val="21"/>
        </w:numPr>
        <w:tabs>
          <w:tab w:leader="none" w:pos="8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>
      <w:pPr>
        <w:pStyle w:val="Style17"/>
        <w:numPr>
          <w:ilvl w:val="0"/>
          <w:numId w:val="21"/>
        </w:numPr>
        <w:tabs>
          <w:tab w:leader="none" w:pos="8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расчетах;</w:t>
      </w:r>
    </w:p>
    <w:p>
      <w:pPr>
        <w:pStyle w:val="Style17"/>
        <w:numPr>
          <w:ilvl w:val="0"/>
          <w:numId w:val="21"/>
        </w:numPr>
        <w:tabs>
          <w:tab w:leader="none" w:pos="9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>
      <w:pPr>
        <w:pStyle w:val="Style17"/>
        <w:numPr>
          <w:ilvl w:val="0"/>
          <w:numId w:val="21"/>
        </w:numPr>
        <w:tabs>
          <w:tab w:leader="none" w:pos="9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представления об основных изучаемых понятиях: информация, алгоритм, модель - и их свойствах;</w:t>
      </w:r>
    </w:p>
    <w:p>
      <w:pPr>
        <w:pStyle w:val="Style17"/>
        <w:numPr>
          <w:ilvl w:val="0"/>
          <w:numId w:val="21"/>
        </w:numPr>
        <w:tabs>
          <w:tab w:leader="none" w:pos="9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>
      <w:pPr>
        <w:pStyle w:val="Style17"/>
        <w:numPr>
          <w:ilvl w:val="0"/>
          <w:numId w:val="21"/>
        </w:numPr>
        <w:tabs>
          <w:tab w:leader="none" w:pos="9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  <w:sectPr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itlePg/>
          <w:footnotePr>
            <w:pos w:val="pageBottom"/>
            <w:numFmt w:val="decimal"/>
            <w:numRestart w:val="continuous"/>
          </w:footnotePr>
          <w:pgSz w:w="11900" w:h="16840"/>
          <w:pgMar w:top="1215" w:left="1008" w:right="452" w:bottom="1397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>
      <w:pPr>
        <w:pStyle w:val="Style17"/>
        <w:numPr>
          <w:ilvl w:val="0"/>
          <w:numId w:val="21"/>
        </w:numPr>
        <w:tabs>
          <w:tab w:leader="none" w:pos="9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>
      <w:pPr>
        <w:pStyle w:val="Style35"/>
        <w:numPr>
          <w:ilvl w:val="1"/>
          <w:numId w:val="3"/>
        </w:numPr>
        <w:tabs>
          <w:tab w:leader="none" w:pos="1306" w:val="left"/>
        </w:tabs>
        <w:widowControl w:val="0"/>
        <w:keepNext/>
        <w:keepLines/>
        <w:shd w:val="clear" w:color="auto" w:fill="auto"/>
        <w:bidi w:val="0"/>
        <w:spacing w:before="0" w:after="0"/>
        <w:ind w:left="0" w:right="0"/>
      </w:pPr>
      <w:bookmarkStart w:id="4" w:name="bookmark4"/>
      <w:r>
        <w:rPr>
          <w:rStyle w:val="CharStyle37"/>
          <w:b/>
          <w:bCs/>
        </w:rPr>
        <w:t>Основы духовно-нравственной культуры народов России</w:t>
      </w:r>
      <w:bookmarkEnd w:id="4"/>
    </w:p>
    <w:p>
      <w:pPr>
        <w:pStyle w:val="Style38"/>
        <w:tabs>
          <w:tab w:leader="none" w:pos="128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Изучение предметной области "Основы духовно-нравственной культуры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народов России" должно обеспечить:</w:t>
      </w:r>
    </w:p>
    <w:p>
      <w:pPr>
        <w:pStyle w:val="Style38"/>
        <w:tabs>
          <w:tab w:leader="none" w:pos="4353" w:val="left"/>
          <w:tab w:leader="none" w:pos="6652" w:val="left"/>
          <w:tab w:leader="none" w:pos="823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воспитание способности</w:t>
        <w:tab/>
        <w:t>к духовному</w:t>
        <w:tab/>
        <w:t>развитию,</w:t>
        <w:tab/>
        <w:t>нравственному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>
      <w:pPr>
        <w:pStyle w:val="Style38"/>
        <w:tabs>
          <w:tab w:leader="none" w:pos="2189" w:val="left"/>
          <w:tab w:leader="none" w:pos="6652" w:val="left"/>
          <w:tab w:leader="none" w:pos="823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</w:t>
        <w:tab/>
        <w:t>в становлении гражданского</w:t>
        <w:tab/>
        <w:t>общества</w:t>
        <w:tab/>
        <w:t>и российской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государственности;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понимание значения нравственности, веры и религии в жизни человека, семьи и общества;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>
      <w:pPr>
        <w:pStyle w:val="Style17"/>
        <w:numPr>
          <w:ilvl w:val="1"/>
          <w:numId w:val="3"/>
        </w:numPr>
        <w:tabs>
          <w:tab w:leader="none" w:pos="13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Естественнонаучные предметы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580" w:right="176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Изучение предметной области "Естественнонаучные предметы" должно обеспечить: формирование целостной научной картины мира;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 овладение научным подходом к решению различных задач;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умением сопоставлять экспериментальные и теоретические знания с объективными реалиями жизни;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воспитание ответственного и бережного отношения к окружающей среде;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экосистемной познавательной моделью и ее применение в целях прогноза экологических рисков для здоровья людей, безопасности жизни, качества окружающей среды; осознание значимости концепции устойчивого развития;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Предметные результаты изучения предметной области "Естественнонаучные предметы" должны отражать: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Физика:</w:t>
      </w:r>
    </w:p>
    <w:p>
      <w:pPr>
        <w:pStyle w:val="Style17"/>
        <w:numPr>
          <w:ilvl w:val="0"/>
          <w:numId w:val="23"/>
        </w:numPr>
        <w:tabs>
          <w:tab w:leader="none" w:pos="8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>
      <w:pPr>
        <w:pStyle w:val="Style17"/>
        <w:numPr>
          <w:ilvl w:val="0"/>
          <w:numId w:val="23"/>
        </w:numPr>
        <w:tabs>
          <w:tab w:leader="none" w:pos="8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>
      <w:pPr>
        <w:pStyle w:val="Style17"/>
        <w:numPr>
          <w:ilvl w:val="0"/>
          <w:numId w:val="23"/>
        </w:numPr>
        <w:tabs>
          <w:tab w:leader="none" w:pos="8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>
      <w:pPr>
        <w:pStyle w:val="Style17"/>
        <w:numPr>
          <w:ilvl w:val="0"/>
          <w:numId w:val="23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>
      <w:pPr>
        <w:pStyle w:val="Style17"/>
        <w:numPr>
          <w:ilvl w:val="0"/>
          <w:numId w:val="23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осознание необходимости применения достижений физики и технологий для рационального природопользования;</w:t>
      </w:r>
    </w:p>
    <w:p>
      <w:pPr>
        <w:pStyle w:val="Style17"/>
        <w:numPr>
          <w:ilvl w:val="0"/>
          <w:numId w:val="23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>
      <w:pPr>
        <w:pStyle w:val="Style17"/>
        <w:numPr>
          <w:ilvl w:val="0"/>
          <w:numId w:val="23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>
      <w:pPr>
        <w:pStyle w:val="Style17"/>
        <w:numPr>
          <w:ilvl w:val="0"/>
          <w:numId w:val="23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Биология:</w:t>
      </w:r>
    </w:p>
    <w:p>
      <w:pPr>
        <w:pStyle w:val="Style17"/>
        <w:numPr>
          <w:ilvl w:val="0"/>
          <w:numId w:val="25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>
      <w:pPr>
        <w:pStyle w:val="Style17"/>
        <w:numPr>
          <w:ilvl w:val="0"/>
          <w:numId w:val="25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>
      <w:pPr>
        <w:pStyle w:val="Style17"/>
        <w:numPr>
          <w:ilvl w:val="0"/>
          <w:numId w:val="25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>
      <w:pPr>
        <w:pStyle w:val="Style17"/>
        <w:numPr>
          <w:ilvl w:val="0"/>
          <w:numId w:val="25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>
      <w:pPr>
        <w:pStyle w:val="Style17"/>
        <w:numPr>
          <w:ilvl w:val="0"/>
          <w:numId w:val="25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>
      <w:pPr>
        <w:pStyle w:val="Style17"/>
        <w:numPr>
          <w:ilvl w:val="0"/>
          <w:numId w:val="25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Химия:</w:t>
      </w:r>
    </w:p>
    <w:p>
      <w:pPr>
        <w:pStyle w:val="Style17"/>
        <w:numPr>
          <w:ilvl w:val="0"/>
          <w:numId w:val="27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>
      <w:pPr>
        <w:pStyle w:val="Style17"/>
        <w:numPr>
          <w:ilvl w:val="0"/>
          <w:numId w:val="27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>
      <w:pPr>
        <w:pStyle w:val="Style17"/>
        <w:numPr>
          <w:ilvl w:val="0"/>
          <w:numId w:val="27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>
      <w:pPr>
        <w:pStyle w:val="Style17"/>
        <w:numPr>
          <w:ilvl w:val="0"/>
          <w:numId w:val="27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>
      <w:pPr>
        <w:pStyle w:val="Style17"/>
        <w:numPr>
          <w:ilvl w:val="0"/>
          <w:numId w:val="27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>
      <w:pPr>
        <w:pStyle w:val="Style17"/>
        <w:numPr>
          <w:ilvl w:val="0"/>
          <w:numId w:val="27"/>
        </w:numPr>
        <w:tabs>
          <w:tab w:leader="none" w:pos="8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11.6. Искусство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Изучение предметной области "Искусство" должно обеспечить: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осознание значения искусства и творчества в личной и культурной самоидентификации личности;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Предметные результаты изучения предметной области "Искусство" должны отражать: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Изобразительное искусство:</w:t>
      </w:r>
    </w:p>
    <w:p>
      <w:pPr>
        <w:pStyle w:val="Style17"/>
        <w:numPr>
          <w:ilvl w:val="0"/>
          <w:numId w:val="29"/>
        </w:numPr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>
      <w:pPr>
        <w:pStyle w:val="Style17"/>
        <w:numPr>
          <w:ilvl w:val="0"/>
          <w:numId w:val="29"/>
        </w:numPr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>
      <w:pPr>
        <w:pStyle w:val="Style17"/>
        <w:numPr>
          <w:ilvl w:val="0"/>
          <w:numId w:val="29"/>
        </w:numPr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>
      <w:pPr>
        <w:pStyle w:val="Style17"/>
        <w:numPr>
          <w:ilvl w:val="0"/>
          <w:numId w:val="29"/>
        </w:numPr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>
      <w:pPr>
        <w:pStyle w:val="Style17"/>
        <w:numPr>
          <w:ilvl w:val="0"/>
          <w:numId w:val="29"/>
        </w:numPr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приобретение опыта создания художественного образа в разных видах и жанрах визуально</w:t>
        <w:softHyphen/>
        <w:t>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>
      <w:pPr>
        <w:pStyle w:val="Style17"/>
        <w:numPr>
          <w:ilvl w:val="0"/>
          <w:numId w:val="29"/>
        </w:numPr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>
      <w:pPr>
        <w:pStyle w:val="Style17"/>
        <w:numPr>
          <w:ilvl w:val="0"/>
          <w:numId w:val="29"/>
        </w:numPr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Музыка:</w:t>
      </w:r>
    </w:p>
    <w:p>
      <w:pPr>
        <w:pStyle w:val="Style17"/>
        <w:numPr>
          <w:ilvl w:val="0"/>
          <w:numId w:val="31"/>
        </w:numPr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>
      <w:pPr>
        <w:pStyle w:val="Style17"/>
        <w:numPr>
          <w:ilvl w:val="0"/>
          <w:numId w:val="31"/>
        </w:numPr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>
      <w:pPr>
        <w:pStyle w:val="Style17"/>
        <w:numPr>
          <w:ilvl w:val="0"/>
          <w:numId w:val="31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</w:t>
      </w:r>
    </w:p>
    <w:p>
      <w:pPr>
        <w:pStyle w:val="Style17"/>
        <w:numPr>
          <w:ilvl w:val="0"/>
          <w:numId w:val="31"/>
        </w:numPr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>
      <w:pPr>
        <w:pStyle w:val="Style17"/>
        <w:numPr>
          <w:ilvl w:val="0"/>
          <w:numId w:val="31"/>
        </w:numPr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>
      <w:pPr>
        <w:pStyle w:val="Style17"/>
        <w:numPr>
          <w:ilvl w:val="0"/>
          <w:numId w:val="31"/>
        </w:numPr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  <w:sectPr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footnotePr>
            <w:pos w:val="pageBottom"/>
            <w:numFmt w:val="decimal"/>
            <w:numRestart w:val="continuous"/>
          </w:footnotePr>
          <w:pgSz w:w="11900" w:h="16840"/>
          <w:pgMar w:top="1215" w:left="1008" w:right="452" w:bottom="1397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</w:t>
      </w:r>
    </w:p>
    <w:p>
      <w:pPr>
        <w:pStyle w:val="Style17"/>
        <w:tabs>
          <w:tab w:leader="none" w:pos="8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понятиями музыкального искусства, элементарной нотной грамотой в рамках изучаемого курса.</w:t>
      </w:r>
    </w:p>
    <w:p>
      <w:pPr>
        <w:pStyle w:val="Style38"/>
        <w:numPr>
          <w:ilvl w:val="0"/>
          <w:numId w:val="33"/>
        </w:numPr>
        <w:tabs>
          <w:tab w:leader="none" w:pos="1244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rStyle w:val="CharStyle40"/>
          <w:b/>
          <w:bCs/>
        </w:rPr>
        <w:t>Технология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Изучение предметной области "Технология" должно обеспечить: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инновационной творческой деятельности обучающихся в процессе решения прикладных учебных задач;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совершенствование умений выполнения учебно-исследовательской и проектной деятельности;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представлений о социальных и этических аспектах научно</w:t>
        <w:softHyphen/>
        <w:t>технического прогресса;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Предметные результаты изучения предметной области "Технология" должны отражать:</w:t>
      </w:r>
    </w:p>
    <w:p>
      <w:pPr>
        <w:pStyle w:val="Style38"/>
        <w:numPr>
          <w:ilvl w:val="0"/>
          <w:numId w:val="35"/>
        </w:numPr>
        <w:tabs>
          <w:tab w:leader="none" w:pos="932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осознание роли техники и технологий для прогрессивного развития</w:t>
      </w:r>
    </w:p>
    <w:p>
      <w:pPr>
        <w:pStyle w:val="Style38"/>
        <w:tabs>
          <w:tab w:leader="none" w:pos="4272" w:val="left"/>
          <w:tab w:leader="none" w:pos="5659" w:val="left"/>
          <w:tab w:leader="none" w:pos="10003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</w:t>
        <w:tab/>
        <w:t>развития</w:t>
        <w:tab/>
        <w:t>технологий промышленного</w:t>
        <w:tab/>
        <w:t>и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сельскохозяйственного производства, энергетики и транспорта;</w:t>
      </w:r>
    </w:p>
    <w:p>
      <w:pPr>
        <w:pStyle w:val="Style38"/>
        <w:numPr>
          <w:ilvl w:val="0"/>
          <w:numId w:val="35"/>
        </w:numPr>
        <w:tabs>
          <w:tab w:leader="none" w:pos="899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>
      <w:pPr>
        <w:pStyle w:val="Style38"/>
        <w:numPr>
          <w:ilvl w:val="0"/>
          <w:numId w:val="35"/>
        </w:numPr>
        <w:tabs>
          <w:tab w:leader="none" w:pos="895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средствами и формами графического отображения объектов или процессов, правилами выполнения графической документации;</w:t>
      </w:r>
    </w:p>
    <w:p>
      <w:pPr>
        <w:pStyle w:val="Style38"/>
        <w:numPr>
          <w:ilvl w:val="0"/>
          <w:numId w:val="35"/>
        </w:numPr>
        <w:tabs>
          <w:tab w:leader="none" w:pos="904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>
      <w:pPr>
        <w:pStyle w:val="Style38"/>
        <w:numPr>
          <w:ilvl w:val="0"/>
          <w:numId w:val="35"/>
        </w:numPr>
        <w:tabs>
          <w:tab w:leader="none" w:pos="904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>
      <w:pPr>
        <w:pStyle w:val="Style38"/>
        <w:numPr>
          <w:ilvl w:val="0"/>
          <w:numId w:val="35"/>
        </w:numPr>
        <w:tabs>
          <w:tab w:leader="none" w:pos="914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>
      <w:pPr>
        <w:pStyle w:val="Style17"/>
        <w:numPr>
          <w:ilvl w:val="0"/>
          <w:numId w:val="33"/>
        </w:numPr>
        <w:tabs>
          <w:tab w:leader="none" w:pos="12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Физическая культура и основы безопасности жизнедеятельности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Изучение предметной области "Физическая культура и основы безопасности жизнедеятельности" должно обеспечить: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физическое, эмоциональное, интеллектуальное и социальное развитие личности обучающихся с учетом исторической, общекультурной и ценностной составляющей предметной области;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понимание личной и общественной значимости современной культуры безопасности жизнедеятельности;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систематическом участии в физкультурно-спортивных и оздоровительных мероприятиях;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установление связей между жизненным опытом обучающихся и знаниями из разных предметных областей.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Предметные результаты изучения предметной области "Физическая культура и основы безопасности жизнедеятельности" должны отражать: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Физическая культура:</w:t>
      </w:r>
    </w:p>
    <w:p>
      <w:pPr>
        <w:pStyle w:val="Style17"/>
        <w:numPr>
          <w:ilvl w:val="0"/>
          <w:numId w:val="37"/>
        </w:numPr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>
      <w:pPr>
        <w:pStyle w:val="Style17"/>
        <w:numPr>
          <w:ilvl w:val="0"/>
          <w:numId w:val="37"/>
        </w:numPr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>
      <w:pPr>
        <w:pStyle w:val="Style17"/>
        <w:numPr>
          <w:ilvl w:val="0"/>
          <w:numId w:val="37"/>
        </w:numPr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>
      <w:pPr>
        <w:pStyle w:val="Style17"/>
        <w:numPr>
          <w:ilvl w:val="0"/>
          <w:numId w:val="37"/>
        </w:numPr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>
      <w:pPr>
        <w:pStyle w:val="Style17"/>
        <w:numPr>
          <w:ilvl w:val="0"/>
          <w:numId w:val="37"/>
        </w:numPr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Основы безопасности жизнедеятельности:</w:t>
      </w:r>
    </w:p>
    <w:p>
      <w:pPr>
        <w:pStyle w:val="Style17"/>
        <w:numPr>
          <w:ilvl w:val="0"/>
          <w:numId w:val="39"/>
        </w:numPr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>
      <w:pPr>
        <w:pStyle w:val="Style17"/>
        <w:numPr>
          <w:ilvl w:val="0"/>
          <w:numId w:val="39"/>
        </w:numPr>
        <w:tabs>
          <w:tab w:leader="none" w:pos="8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убеждения в необходимости безопасного и здорового образа жизни;</w:t>
      </w:r>
    </w:p>
    <w:p>
      <w:pPr>
        <w:pStyle w:val="Style17"/>
        <w:numPr>
          <w:ilvl w:val="0"/>
          <w:numId w:val="39"/>
        </w:numPr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понимание личной и общественной значимости современной культуры безопасности жизнедеятельности;</w:t>
      </w:r>
    </w:p>
    <w:p>
      <w:pPr>
        <w:pStyle w:val="Style17"/>
        <w:numPr>
          <w:ilvl w:val="0"/>
          <w:numId w:val="39"/>
        </w:numPr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>
      <w:pPr>
        <w:pStyle w:val="Style17"/>
        <w:numPr>
          <w:ilvl w:val="0"/>
          <w:numId w:val="39"/>
        </w:numPr>
        <w:tabs>
          <w:tab w:leader="none" w:pos="8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понимание необходимости подготовки граждан к защите Отечества;</w:t>
      </w:r>
    </w:p>
    <w:p>
      <w:pPr>
        <w:pStyle w:val="Style17"/>
        <w:numPr>
          <w:ilvl w:val="0"/>
          <w:numId w:val="39"/>
        </w:numPr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>
      <w:pPr>
        <w:pStyle w:val="Style17"/>
        <w:numPr>
          <w:ilvl w:val="0"/>
          <w:numId w:val="39"/>
        </w:numPr>
        <w:tabs>
          <w:tab w:leader="none" w:pos="8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антиэкстремистской и антитеррористической личностной позиции;</w:t>
      </w:r>
    </w:p>
    <w:p>
      <w:pPr>
        <w:pStyle w:val="Style17"/>
        <w:numPr>
          <w:ilvl w:val="0"/>
          <w:numId w:val="39"/>
        </w:numPr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понимание необходимости сохранения природы и окружающей среды для полноценной жизни человека;</w:t>
      </w:r>
    </w:p>
    <w:p>
      <w:pPr>
        <w:pStyle w:val="Style17"/>
        <w:numPr>
          <w:ilvl w:val="0"/>
          <w:numId w:val="39"/>
        </w:numPr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>
      <w:pPr>
        <w:pStyle w:val="Style17"/>
        <w:numPr>
          <w:ilvl w:val="0"/>
          <w:numId w:val="39"/>
        </w:numPr>
        <w:tabs>
          <w:tab w:leader="none" w:pos="9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  <w:sectPr>
          <w:headerReference w:type="even" r:id="rId35"/>
          <w:headerReference w:type="default" r:id="rId36"/>
          <w:footerReference w:type="even" r:id="rId37"/>
          <w:footerReference w:type="default" r:id="rId38"/>
          <w:footnotePr>
            <w:pos w:val="pageBottom"/>
            <w:numFmt w:val="decimal"/>
            <w:numRestart w:val="continuous"/>
          </w:footnotePr>
          <w:pgSz w:w="11900" w:h="16840"/>
          <w:pgMar w:top="1215" w:left="1008" w:right="452" w:bottom="1397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знание и умение применять меры безопасности и правила поведения в условиях опасных и чрезвычайных ситуаций;</w:t>
      </w:r>
    </w:p>
    <w:p>
      <w:pPr>
        <w:pStyle w:val="Style17"/>
        <w:numPr>
          <w:ilvl w:val="0"/>
          <w:numId w:val="39"/>
        </w:numPr>
        <w:tabs>
          <w:tab w:leader="none" w:pos="9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умение оказать первую помощь пострадавшим;</w:t>
      </w:r>
    </w:p>
    <w:p>
      <w:pPr>
        <w:pStyle w:val="Style17"/>
        <w:numPr>
          <w:ilvl w:val="0"/>
          <w:numId w:val="39"/>
        </w:numPr>
        <w:tabs>
          <w:tab w:leader="none" w:pos="9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>
      <w:pPr>
        <w:pStyle w:val="Style17"/>
        <w:numPr>
          <w:ilvl w:val="0"/>
          <w:numId w:val="39"/>
        </w:numPr>
        <w:tabs>
          <w:tab w:leader="none" w:pos="9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>
      <w:pPr>
        <w:pStyle w:val="Style17"/>
        <w:numPr>
          <w:ilvl w:val="0"/>
          <w:numId w:val="39"/>
        </w:numPr>
        <w:tabs>
          <w:tab w:leader="none" w:pos="9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>
      <w:pPr>
        <w:pStyle w:val="Style17"/>
        <w:numPr>
          <w:ilvl w:val="0"/>
          <w:numId w:val="3"/>
        </w:numPr>
        <w:tabs>
          <w:tab w:leader="none" w:pos="9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Достижение предметных и метапредметных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учебно-практических и учебно-познавательных задач.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результаты государственной итоговой аттестации выпускников, характеризующие уровень достижения планируемых результатов освоения основной образовательной программы основного общего образования.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157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>
      <w:pPr>
        <w:pStyle w:val="Style41"/>
        <w:widowControl w:val="0"/>
        <w:keepNext w:val="0"/>
        <w:keepLines w:val="0"/>
        <w:shd w:val="clear" w:color="auto" w:fill="auto"/>
        <w:bidi w:val="0"/>
        <w:spacing w:before="0" w:after="203"/>
        <w:ind w:left="0" w:right="0" w:firstLine="0"/>
      </w:pPr>
      <w:r>
        <w:rPr>
          <w:rStyle w:val="CharStyle43"/>
          <w:lang w:val="en-US" w:eastAsia="en-US" w:bidi="en-US"/>
          <w:b/>
          <w:bCs/>
        </w:rPr>
        <w:t xml:space="preserve">III. </w:t>
      </w:r>
      <w:r>
        <w:rPr>
          <w:rStyle w:val="CharStyle43"/>
          <w:b/>
          <w:bCs/>
        </w:rPr>
        <w:t>ТРЕБОВАНИЯ К СТРУКТУРЕ ОСНОВНОЙ ОБРАЗОВАТЕЛЬНОЙ</w:t>
        <w:br/>
        <w:t>ПРОГРАММЫ ОСНОВНОГО ОБЩЕГО ОБРАЗОВАНИЯ</w:t>
      </w:r>
    </w:p>
    <w:p>
      <w:pPr>
        <w:pStyle w:val="Style17"/>
        <w:numPr>
          <w:ilvl w:val="0"/>
          <w:numId w:val="3"/>
        </w:numPr>
        <w:tabs>
          <w:tab w:leader="none" w:pos="9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образовательной деятельности при получении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общеинтеллектуальное,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организация, осуществляющая образовательную деятельность.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14. Основная образовательная программа </w:t>
      </w:r>
      <w:r>
        <w:rPr>
          <w:rStyle w:val="CharStyle44"/>
        </w:rPr>
        <w:t xml:space="preserve">основного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общего образования должна содержать </w:t>
      </w:r>
      <w:r>
        <w:rPr>
          <w:rStyle w:val="CharStyle45"/>
        </w:rPr>
        <w:t>три раздела</w:t>
      </w:r>
      <w:r>
        <w:rPr>
          <w:rStyle w:val="CharStyle46"/>
        </w:rPr>
        <w:t xml:space="preserve">: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целевой, содержательный и организационный.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Целевой 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>
      <w:pPr>
        <w:pStyle w:val="Style30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580" w:right="702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Целевой раздел включает: </w:t>
      </w:r>
      <w:r>
        <w:rPr>
          <w:rStyle w:val="CharStyle47"/>
          <w:b w:val="0"/>
          <w:bCs w:val="0"/>
        </w:rPr>
        <w:t>пояснительную записку;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rStyle w:val="CharStyle48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rStyle w:val="CharStyle48"/>
        </w:rP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rStyle w:val="CharStyle49"/>
        </w:rPr>
        <w:t xml:space="preserve">Содержательный раздел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метапредметных результатов, в том числе: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rStyle w:val="CharStyle48"/>
        </w:rPr>
        <w:t xml:space="preserve">программу развития универсальных учебных действий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(программу формирования общеучебных умений и навыков) при получении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580" w:right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rStyle w:val="CharStyle48"/>
        </w:rPr>
        <w:t xml:space="preserve">программы отдельных учебных предметов, курсов, в том числе интегрированных; программу воспитания и социализации обучающихся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 получении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176" w:line="226" w:lineRule="exact"/>
        <w:ind w:left="580" w:right="470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1644) </w:t>
      </w:r>
      <w:r>
        <w:rPr>
          <w:rStyle w:val="CharStyle48"/>
        </w:rPr>
        <w:t>программу коррекционной работы &lt;*&gt;.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&lt;*&gt; Данная программа разрабатывается при наличии в организации, осуществляющей образовательную деятельность, детей с ограниченными возможностями здоровья.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180" w:line="230" w:lineRule="exact"/>
        <w:ind w:left="580" w:right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580"/>
      </w:pPr>
      <w:r>
        <w:rPr>
          <w:rStyle w:val="CharStyle49"/>
        </w:rPr>
        <w:t xml:space="preserve">Организационный раздел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должен определять общие рамки организации образовательной деятельности, а также механизм реализации компонентов основной образовательной программы.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80" w:right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580"/>
        <w:sectPr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titlePg/>
          <w:footnotePr>
            <w:pos w:val="pageBottom"/>
            <w:numFmt w:val="decimal"/>
            <w:numRestart w:val="continuous"/>
          </w:footnotePr>
          <w:pgSz w:w="11900" w:h="16840"/>
          <w:pgMar w:top="1215" w:left="1008" w:right="452" w:bottom="1397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Организационный раздел включает: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rStyle w:val="CharStyle48"/>
        </w:rPr>
        <w:t>учебный план основного общего образования, календарный учебный график и план внеурочной деятельности;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rStyle w:val="CharStyle48"/>
        </w:rPr>
        <w:t xml:space="preserve">систему условий реализации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образовательной программы основного общего образования в соответствии с требованиями Стандарта; оценочные и методические материалы, а также иные компоненты (по усмотрению организации, осуществляющей образовательную деятельность).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246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30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rStyle w:val="CharStyle50"/>
          <w:b w:val="0"/>
          <w:bCs w:val="0"/>
        </w:rPr>
        <w:t xml:space="preserve">Организация,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образования,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</w:t>
      </w:r>
      <w:r>
        <w:rPr>
          <w:rStyle w:val="CharStyle50"/>
          <w:b w:val="0"/>
          <w:bCs w:val="0"/>
        </w:rPr>
        <w:t>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41"/>
        </w:numPr>
        <w:tabs>
          <w:tab w:leader="none" w:pos="9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Основная образовательная программа основного общего образования </w:t>
      </w:r>
      <w:r>
        <w:rPr>
          <w:rStyle w:val="CharStyle49"/>
        </w:rPr>
        <w:t>содержит обязательную часть и часть, формируемую участниками образовательных отношений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, представленных во всех трех разделах основной образовательной программы: целевом, содержательном и организационном.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образовательных отношений, - 30% от общего объема основной образовательной программы основного общего образования.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58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учебные курсы, обеспечивающие различные интересы обучающихся, в том числе этнокультурные; внеурочная деятельность.</w:t>
      </w:r>
    </w:p>
    <w:p>
      <w:pPr>
        <w:pStyle w:val="Style17"/>
        <w:numPr>
          <w:ilvl w:val="0"/>
          <w:numId w:val="41"/>
        </w:numPr>
        <w:tabs>
          <w:tab w:leader="none" w:pos="9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Разработанная организацией,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Основные образовательные программы основного общего образования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организаций, осуществляющих образовательную деятельность, и организаций дополнительного образования.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Абзац исключен. - </w:t>
      </w:r>
      <w:r>
        <w:rPr>
          <w:rStyle w:val="CharStyle32"/>
        </w:rPr>
        <w:t xml:space="preserve">Приказ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1644.</w:t>
      </w:r>
    </w:p>
    <w:p>
      <w:pPr>
        <w:pStyle w:val="Style17"/>
        <w:numPr>
          <w:ilvl w:val="0"/>
          <w:numId w:val="41"/>
        </w:numPr>
        <w:tabs>
          <w:tab w:leader="none" w:pos="9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(п. 17 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41"/>
        </w:numPr>
        <w:tabs>
          <w:tab w:leader="none" w:pos="9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Требования к разделам основной образовательной программы основного общего образования:</w:t>
      </w:r>
    </w:p>
    <w:p>
      <w:pPr>
        <w:pStyle w:val="Style17"/>
        <w:numPr>
          <w:ilvl w:val="1"/>
          <w:numId w:val="41"/>
        </w:numPr>
        <w:tabs>
          <w:tab w:leader="none" w:pos="109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298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Целевой раздел основной образовательной программы основного общего образования:</w:t>
      </w:r>
    </w:p>
    <w:p>
      <w:pPr>
        <w:pStyle w:val="Style17"/>
        <w:numPr>
          <w:ilvl w:val="2"/>
          <w:numId w:val="41"/>
        </w:numPr>
        <w:tabs>
          <w:tab w:leader="none" w:pos="12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Пояснительная записка должна раскрывать:</w:t>
      </w:r>
    </w:p>
    <w:p>
      <w:pPr>
        <w:pStyle w:val="Style17"/>
        <w:numPr>
          <w:ilvl w:val="0"/>
          <w:numId w:val="43"/>
        </w:numPr>
        <w:tabs>
          <w:tab w:leader="none" w:pos="8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>
      <w:pPr>
        <w:pStyle w:val="Style17"/>
        <w:numPr>
          <w:ilvl w:val="0"/>
          <w:numId w:val="43"/>
        </w:numPr>
        <w:tabs>
          <w:tab w:leader="none" w:pos="8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принципы и подходы к формированию основной образовательной программы основного общего образования.</w:t>
      </w:r>
    </w:p>
    <w:p>
      <w:pPr>
        <w:pStyle w:val="Style17"/>
        <w:numPr>
          <w:ilvl w:val="2"/>
          <w:numId w:val="41"/>
        </w:numPr>
        <w:tabs>
          <w:tab w:leader="none" w:pos="12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Планируемые результаты освоения обучающимися основной образовательной программы основного общего образования должны:</w:t>
      </w:r>
    </w:p>
    <w:p>
      <w:pPr>
        <w:pStyle w:val="Style17"/>
        <w:numPr>
          <w:ilvl w:val="0"/>
          <w:numId w:val="45"/>
        </w:numPr>
        <w:tabs>
          <w:tab w:leader="none" w:pos="8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обеспечивать связь между требованиями Стандарта, образовательной деятельностью и системой оценки результатов освоения основной образовательной программы;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45"/>
        </w:numPr>
        <w:tabs>
          <w:tab w:leader="none" w:pos="8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являться содержательной и критериальной основой для разработки рабочих программ учебных предметов и учебно-методической литературы, рабочих программ курсов внеурочной деятельности, курсов метапредметной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образовательной деятельности, соответствовать возрастным возможностям обучающихся.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метапредметных и предметных результатов как с позиции организации их достижения в образовательной деятельности, так и с позиции оценки достижения этих результатов.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организаций, осуществляющих образовательную деятельность, педагогических работников.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>
      <w:pPr>
        <w:pStyle w:val="Style17"/>
        <w:numPr>
          <w:ilvl w:val="2"/>
          <w:numId w:val="41"/>
        </w:numPr>
        <w:tabs>
          <w:tab w:leader="none" w:pos="12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должна:</w:t>
      </w:r>
    </w:p>
    <w:p>
      <w:pPr>
        <w:pStyle w:val="Style17"/>
        <w:numPr>
          <w:ilvl w:val="0"/>
          <w:numId w:val="47"/>
        </w:numPr>
        <w:tabs>
          <w:tab w:leader="none" w:pos="8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определять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>
      <w:pPr>
        <w:pStyle w:val="Style17"/>
        <w:numPr>
          <w:ilvl w:val="0"/>
          <w:numId w:val="47"/>
        </w:numPr>
        <w:tabs>
          <w:tab w:leader="none" w:pos="8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ориентировать образовательную деятельность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47"/>
        </w:numPr>
        <w:tabs>
          <w:tab w:leader="none" w:pos="8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метапредметных и личностных результатов основного общего образования;</w:t>
      </w:r>
    </w:p>
    <w:p>
      <w:pPr>
        <w:pStyle w:val="Style17"/>
        <w:numPr>
          <w:ilvl w:val="0"/>
          <w:numId w:val="47"/>
        </w:numPr>
        <w:tabs>
          <w:tab w:leader="none" w:pos="8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>
      <w:pPr>
        <w:pStyle w:val="Style17"/>
        <w:numPr>
          <w:ilvl w:val="0"/>
          <w:numId w:val="47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наблюдения, испытания (тесты) и иное);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47"/>
        </w:numPr>
        <w:tabs>
          <w:tab w:leader="none" w:pos="8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организации, осуществляющей образовательную деятельность и системы образования разного уровня.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итоговую аттестацию обучающихся, и оценки проектной деятельности обучающихся.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18.2. Содержательный раздел основной образовательной программы основного общего образования: 18.2.1. Программа развития универсальных учебных действий (программа формирования общеучебных умений и навыков) при получении основного общего образования (далее - Программа) должна быть направлена на: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реализацию требований Стандарта к личностным и метапредметным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межпредметного учебного проекта, направленного на решение научной, личностно и (или) социально значимой проблемы.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Программа должна обеспечивать: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у обучающихся способности к саморазвитию и самосовершенствованию; 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т.д.);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приемами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и развитие компетенции обучающихся в области использования информационно</w:t>
        <w:softHyphen/>
        <w:t>коммуникационных технологий на уровне общего пользования, включая владение информационно</w:t>
        <w:softHyphen/>
        <w:t>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- ИКТ) и сети Интернет.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Программа должна содержать:</w:t>
      </w:r>
    </w:p>
    <w:p>
      <w:pPr>
        <w:pStyle w:val="Style17"/>
        <w:numPr>
          <w:ilvl w:val="0"/>
          <w:numId w:val="49"/>
        </w:numPr>
        <w:tabs>
          <w:tab w:leader="none" w:pos="8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цели и задачи программы, описание ее места и роли в реализации требований Стандарта;</w:t>
      </w:r>
    </w:p>
    <w:p>
      <w:pPr>
        <w:pStyle w:val="Style17"/>
        <w:numPr>
          <w:ilvl w:val="0"/>
          <w:numId w:val="49"/>
        </w:numPr>
        <w:tabs>
          <w:tab w:leader="none" w:pos="8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образовательной деятельности;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49"/>
        </w:numPr>
        <w:tabs>
          <w:tab w:leader="none" w:pos="8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типовые задачи применения универсальных учебных действий;</w:t>
      </w:r>
    </w:p>
    <w:p>
      <w:pPr>
        <w:pStyle w:val="Style17"/>
        <w:numPr>
          <w:ilvl w:val="0"/>
          <w:numId w:val="49"/>
        </w:numPr>
        <w:tabs>
          <w:tab w:leader="none" w:pos="2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>
      <w:pPr>
        <w:pStyle w:val="Style17"/>
        <w:numPr>
          <w:ilvl w:val="0"/>
          <w:numId w:val="49"/>
        </w:numPr>
        <w:tabs>
          <w:tab w:leader="none" w:pos="8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описание содержания, видов и форм организации учебной деятельности по формированию и развитию ИКТ-компетенций;</w:t>
      </w:r>
    </w:p>
    <w:p>
      <w:pPr>
        <w:pStyle w:val="Style17"/>
        <w:numPr>
          <w:ilvl w:val="0"/>
          <w:numId w:val="49"/>
        </w:numPr>
        <w:tabs>
          <w:tab w:leader="none" w:pos="9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перечень и описание основных элементов ИКТ-компетенций и инструментов их использования;</w:t>
      </w:r>
    </w:p>
    <w:p>
      <w:pPr>
        <w:pStyle w:val="Style17"/>
        <w:numPr>
          <w:ilvl w:val="0"/>
          <w:numId w:val="49"/>
        </w:numPr>
        <w:tabs>
          <w:tab w:leader="none" w:pos="8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межпредметной основе;</w:t>
      </w:r>
    </w:p>
    <w:p>
      <w:pPr>
        <w:pStyle w:val="Style17"/>
        <w:numPr>
          <w:ilvl w:val="0"/>
          <w:numId w:val="49"/>
        </w:numPr>
        <w:tabs>
          <w:tab w:leader="none" w:pos="8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>
      <w:pPr>
        <w:pStyle w:val="Style17"/>
        <w:numPr>
          <w:ilvl w:val="0"/>
          <w:numId w:val="49"/>
        </w:numPr>
        <w:tabs>
          <w:tab w:leader="none" w:pos="8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>
      <w:pPr>
        <w:pStyle w:val="Style17"/>
        <w:numPr>
          <w:ilvl w:val="0"/>
          <w:numId w:val="49"/>
        </w:numPr>
        <w:tabs>
          <w:tab w:leader="none" w:pos="9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систему оценки деятельности организации, осуществляющей образовательную деятельность, по формированию и развитию универсальных учебных действий у обучающихся;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49"/>
        </w:numPr>
        <w:tabs>
          <w:tab w:leader="none" w:pos="9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методику и инструментарий мониторинга успешности освоения и применения обучающимися универсальных учебных действий.</w:t>
      </w:r>
    </w:p>
    <w:p>
      <w:pPr>
        <w:pStyle w:val="Style15"/>
        <w:numPr>
          <w:ilvl w:val="0"/>
          <w:numId w:val="51"/>
        </w:numPr>
        <w:tabs>
          <w:tab w:leader="none" w:pos="15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rStyle w:val="CharStyle45"/>
        </w:rPr>
        <w:t xml:space="preserve">Программы отдельных учебных предметов, курсов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учетом основных направлений программ, включенных в структуру основной образовательной программы.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Программы отдельных учебных предметов, курсов должны содержать:</w:t>
      </w:r>
    </w:p>
    <w:p>
      <w:pPr>
        <w:pStyle w:val="Style15"/>
        <w:numPr>
          <w:ilvl w:val="0"/>
          <w:numId w:val="53"/>
        </w:numPr>
        <w:tabs>
          <w:tab w:leader="none" w:pos="9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пояснительную записку, в которой конкретизируются общие цели основного общего образования с учетом специфики учебного предмета;</w:t>
      </w:r>
    </w:p>
    <w:p>
      <w:pPr>
        <w:pStyle w:val="Style15"/>
        <w:numPr>
          <w:ilvl w:val="0"/>
          <w:numId w:val="53"/>
        </w:numPr>
        <w:tabs>
          <w:tab w:leader="none" w:pos="9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общую характеристику учебного предмета, курса;</w:t>
      </w:r>
    </w:p>
    <w:p>
      <w:pPr>
        <w:pStyle w:val="Style15"/>
        <w:numPr>
          <w:ilvl w:val="0"/>
          <w:numId w:val="53"/>
        </w:numPr>
        <w:tabs>
          <w:tab w:leader="none" w:pos="9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описание места учебного предмета, курса в учебном плане;</w:t>
      </w:r>
    </w:p>
    <w:p>
      <w:pPr>
        <w:pStyle w:val="Style15"/>
        <w:numPr>
          <w:ilvl w:val="0"/>
          <w:numId w:val="53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личностные, метапредметные и предметные результаты освоения конкретного учебного предмета, курса;</w:t>
      </w:r>
    </w:p>
    <w:p>
      <w:pPr>
        <w:pStyle w:val="Style15"/>
        <w:numPr>
          <w:ilvl w:val="0"/>
          <w:numId w:val="53"/>
        </w:numPr>
        <w:tabs>
          <w:tab w:leader="none" w:pos="9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содержание учебного предмета, курса;</w:t>
      </w:r>
    </w:p>
    <w:p>
      <w:pPr>
        <w:pStyle w:val="Style15"/>
        <w:numPr>
          <w:ilvl w:val="0"/>
          <w:numId w:val="53"/>
        </w:numPr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тематическое планирование с определением основных видов учебной деятельности;</w:t>
      </w:r>
    </w:p>
    <w:p>
      <w:pPr>
        <w:pStyle w:val="Style15"/>
        <w:numPr>
          <w:ilvl w:val="0"/>
          <w:numId w:val="53"/>
        </w:numPr>
        <w:tabs>
          <w:tab w:leader="none" w:pos="118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описание учебно-методического и материально-технического обеспечения образовательной деятельности;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51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5"/>
        <w:numPr>
          <w:ilvl w:val="0"/>
          <w:numId w:val="53"/>
        </w:numPr>
        <w:tabs>
          <w:tab w:leader="none" w:pos="9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планируемые результаты изучения учебного предмета, курса.</w:t>
      </w:r>
    </w:p>
    <w:p>
      <w:pPr>
        <w:pStyle w:val="Style17"/>
        <w:numPr>
          <w:ilvl w:val="0"/>
          <w:numId w:val="51"/>
        </w:numPr>
        <w:tabs>
          <w:tab w:leader="none" w:pos="15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Программа воспитания и социализации обучающихся при получении основного общего образования (далее -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0" w:right="0" w:firstLine="0"/>
        <w:sectPr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footnotePr>
            <w:pos w:val="pageBottom"/>
            <w:numFmt w:val="decimal"/>
            <w:numRestart w:val="continuous"/>
          </w:footnotePr>
          <w:pgSz w:w="11900" w:h="16840"/>
          <w:pgMar w:top="1215" w:left="1008" w:right="452" w:bottom="1397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Программа должна быть направлена на: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экологической культуры.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Программа должна обеспечить: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социальную самоидентификацию обучающихся посредством личностно значимой и общественно приемлемой деятельности;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приобщение обучающихся к общественной деятельности и школьным традициям, участие в детско</w:t>
        <w:softHyphen/>
        <w:t>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способности противостоять негативным воздействиям социальной среды, факторам микросоциальной среды;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у обучающихся мотивации к труду, потребности к приобретению профессии; 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приобретение практического опыта, соответствующего интересам и способностям обучающихся; 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профессиональными образовательными организациями, образовательными организациями высшего образования, центрами профориентационной работы; совместную деятельность обучающихся с родителями (законными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представителями);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>
      <w:pPr>
        <w:pStyle w:val="Style17"/>
        <w:tabs>
          <w:tab w:leader="none" w:pos="3442" w:val="left"/>
          <w:tab w:leader="none" w:pos="74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использование средств психолого-педагогической поддержки обучающихся и развитие консультационной помощи в</w:t>
        <w:tab/>
        <w:t>их профессиональной ориентации,</w:t>
        <w:tab/>
        <w:t>включающей диагностику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осознание обучающимися ценности экологически целесообразного, здорового и безопасного образа жизни;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осознанное отношение обучающихся к выбору индивидуального рациона здорового питания; 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овладение современными оздоровительными технологиями, в том числе на основе навыков личной гигиены;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профилактики употребления наркотиков и других психоактивных веществ, профилактики инфекционных заболеваний; убежденности в выборе здорового образа жизни и вреде употребления алкоголя и табакокурения;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 Программа должна содержать:</w:t>
      </w:r>
    </w:p>
    <w:p>
      <w:pPr>
        <w:pStyle w:val="Style17"/>
        <w:numPr>
          <w:ilvl w:val="0"/>
          <w:numId w:val="55"/>
        </w:numPr>
        <w:tabs>
          <w:tab w:leader="none" w:pos="8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>
      <w:pPr>
        <w:pStyle w:val="Style17"/>
        <w:numPr>
          <w:ilvl w:val="0"/>
          <w:numId w:val="55"/>
        </w:numPr>
        <w:tabs>
          <w:tab w:leader="none" w:pos="8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 экологической культуры обучающихся, отражающие специфику организации, осуществляющей образовательную деятельность, запросы участников образовательных отношений;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55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</w:t>
      </w:r>
    </w:p>
    <w:p>
      <w:pPr>
        <w:pStyle w:val="Style17"/>
        <w:numPr>
          <w:ilvl w:val="0"/>
          <w:numId w:val="55"/>
        </w:numPr>
        <w:tabs>
          <w:tab w:leader="none" w:pos="8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формы индивидуальной и групповой организации профессиональной ориентации обучающихся по каждому из направлений ("ярмарки профессий", дни открытых дверей, экскурсии, предметные недели, олимпиады, конкурсы);</w:t>
      </w:r>
    </w:p>
    <w:p>
      <w:pPr>
        <w:pStyle w:val="Style17"/>
        <w:numPr>
          <w:ilvl w:val="0"/>
          <w:numId w:val="55"/>
        </w:numPr>
        <w:tabs>
          <w:tab w:leader="none" w:pos="8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этапы организации работы в системе социального воспитания в рамках организации, осуществляющей образовательную деятельность, совместной деятельности организации, осуществляющей образовательную деятельность с предприятиями, общественными организациями, в том числе с системой дополнительного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55"/>
        </w:numPr>
        <w:tabs>
          <w:tab w:leader="none" w:pos="8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основные формы организации педагогической поддержки социализации обучающихся по каждому из направлений с учетом урочной и внеурочной деятельности, а также формы участия специалистов и социальных партнеров по направлениям социального воспитания;</w:t>
      </w:r>
    </w:p>
    <w:p>
      <w:pPr>
        <w:pStyle w:val="Style17"/>
        <w:numPr>
          <w:ilvl w:val="0"/>
          <w:numId w:val="55"/>
        </w:numPr>
        <w:tabs>
          <w:tab w:leader="none" w:pos="8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учебной деятельности и образовательной среды, физкультурно-спортивной и оздоровительной работы, профилактику употребления психоактивных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образовательных отношений;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55"/>
        </w:numPr>
        <w:tabs>
          <w:tab w:leader="none" w:pos="8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описание деятельности организации, осуществляющей образовательную деятельность в области непрерывного экологического здоровьесберегающего образования обучающихся;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55"/>
        </w:numPr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 систему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</w:r>
    </w:p>
    <w:p>
      <w:pPr>
        <w:pStyle w:val="Style17"/>
        <w:numPr>
          <w:ilvl w:val="0"/>
          <w:numId w:val="55"/>
        </w:numPr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критерии, показатели эффективности деятельности организации, осуществляющей образовательную деятельность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55"/>
        </w:numPr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методику и инструментарий мониторинга духовно-нравственного развития, воспитания и социализации обучающихся;</w:t>
      </w:r>
    </w:p>
    <w:p>
      <w:pPr>
        <w:pStyle w:val="Style17"/>
        <w:numPr>
          <w:ilvl w:val="0"/>
          <w:numId w:val="55"/>
        </w:numPr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>
      <w:pPr>
        <w:pStyle w:val="Style17"/>
        <w:numPr>
          <w:ilvl w:val="0"/>
          <w:numId w:val="51"/>
        </w:numPr>
        <w:tabs>
          <w:tab w:leader="none" w:pos="12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Программа коррекционной работы (далее -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Программа должна обеспечивать: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организации, осуществляющей образовательную деятельность;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реализацию комплексного индивидуально ориентированного психолого-медико-педагогического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создание специальных условий воспитания, обучения детей с ограниченными возможностями здоровья, безбарьерной среды жизнедеятельности и учебной деятельности; использование адаптированных образовательных программ основного общего образования, разрабатываемых организацией, осуществляющей образовательную деятельность, совместно с другими участниками образовательных отношений,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Программа должна содержать:</w:t>
      </w:r>
    </w:p>
    <w:p>
      <w:pPr>
        <w:pStyle w:val="Style17"/>
        <w:numPr>
          <w:ilvl w:val="0"/>
          <w:numId w:val="57"/>
        </w:numPr>
        <w:tabs>
          <w:tab w:leader="none" w:pos="8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цели и задачи коррекционной работы с обучающимися при получении основного общего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57"/>
        </w:numPr>
        <w:tabs>
          <w:tab w:leader="none" w:pos="8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>
      <w:pPr>
        <w:pStyle w:val="Style17"/>
        <w:numPr>
          <w:ilvl w:val="0"/>
          <w:numId w:val="57"/>
        </w:numPr>
        <w:tabs>
          <w:tab w:leader="none" w:pos="8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>
      <w:pPr>
        <w:pStyle w:val="Style17"/>
        <w:numPr>
          <w:ilvl w:val="0"/>
          <w:numId w:val="57"/>
        </w:numPr>
        <w:tabs>
          <w:tab w:leader="none" w:pos="8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  <w:sectPr>
          <w:headerReference w:type="even" r:id="rId51"/>
          <w:headerReference w:type="default" r:id="rId52"/>
          <w:footerReference w:type="even" r:id="rId53"/>
          <w:footerReference w:type="default" r:id="rId54"/>
          <w:footnotePr>
            <w:pos w:val="pageBottom"/>
            <w:numFmt w:val="decimal"/>
            <w:numRestart w:val="continuous"/>
          </w:footnotePr>
          <w:pgSz w:w="11900" w:h="16840"/>
          <w:pgMar w:top="1215" w:left="1008" w:right="452" w:bottom="1397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механизм взаимодействия, предусматривающий общую целевую и единую стратегическую направленность работы с учетом вариативно-деятельностной тактики учителей, специалистов в области коррекционной и специальной педагогики, специальной психологии, медицинских работников организации, осуществляющей образовательную деятельность, других организаций, осуществляющих образовательную деятельность и институтов общества, реализующийся в единстве урочной, внеурочной и внешкольной деятельности;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57"/>
        </w:numPr>
        <w:tabs>
          <w:tab w:leader="none" w:pos="88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планируемые результаты коррекционной работы.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206" w:line="230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18.3. Организационный раздел основной образовательной программы:</w:t>
      </w:r>
    </w:p>
    <w:p>
      <w:pPr>
        <w:pStyle w:val="Style52"/>
        <w:numPr>
          <w:ilvl w:val="0"/>
          <w:numId w:val="59"/>
        </w:numPr>
        <w:tabs>
          <w:tab w:leader="none" w:pos="139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rStyle w:val="CharStyle54"/>
        </w:rPr>
        <w:t xml:space="preserve">Учебный план основного общего образования </w:t>
      </w: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(далее - учебный план)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Учебные планы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обучения.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55"/>
        </w:rPr>
        <w:t xml:space="preserve">Приказа </w:t>
      </w: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35"/>
        <w:widowControl w:val="0"/>
        <w:keepNext/>
        <w:keepLines/>
        <w:shd w:val="clear" w:color="auto" w:fill="auto"/>
        <w:bidi w:val="0"/>
        <w:spacing w:before="0" w:after="0" w:line="322" w:lineRule="exact"/>
        <w:ind w:left="0" w:right="0"/>
      </w:pPr>
      <w:bookmarkStart w:id="5" w:name="bookmark5"/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В </w:t>
      </w:r>
      <w:r>
        <w:rPr>
          <w:rStyle w:val="CharStyle37"/>
          <w:b/>
          <w:bCs/>
        </w:rPr>
        <w:t xml:space="preserve">учебный план входят следующие обязательные предметные области </w:t>
      </w:r>
      <w:r>
        <w:rPr>
          <w:rStyle w:val="CharStyle56"/>
          <w:b/>
          <w:bCs/>
        </w:rPr>
        <w:t>и учебные предметы:</w:t>
      </w:r>
      <w:bookmarkEnd w:id="5"/>
    </w:p>
    <w:p>
      <w:pPr>
        <w:pStyle w:val="Style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филология (русский язык, родной язык, литература, родная литература, иностранный язык, второй иностранный язык);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общественно-научные предметы (история России, всеобщая история, обществознание, география);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80" w:right="1040" w:firstLine="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математика и информатика (математика, алгебра, геометрия, информатика); основы духовно-нравственной культуры народов России; естественнонаучные предметы (физика, биология, химия); искусство (изобразительное искусство, музыка); технология (технология);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spacing w:before="0" w:after="120"/>
        <w:ind w:left="0" w:right="0" w:firstLine="58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Учебный план организации, осуществляющей образовательную деятельность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55"/>
        </w:rPr>
        <w:t xml:space="preserve">Приказа </w:t>
      </w: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тьютора организации, осуществляющей образовательную деятельность.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55"/>
        </w:rPr>
        <w:t xml:space="preserve">Приказа </w:t>
      </w: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Абзац исключен. - </w:t>
      </w:r>
      <w:r>
        <w:rPr>
          <w:rStyle w:val="CharStyle55"/>
        </w:rPr>
        <w:t xml:space="preserve">Приказ </w:t>
      </w: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1644.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Количество учебных занятий за 5 лет не может составлять менее 5267 часов и более 6020 часов.</w:t>
      </w:r>
    </w:p>
    <w:p>
      <w:pPr>
        <w:pStyle w:val="Style52"/>
        <w:numPr>
          <w:ilvl w:val="0"/>
          <w:numId w:val="61"/>
        </w:numPr>
        <w:tabs>
          <w:tab w:leader="none" w:pos="159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rStyle w:val="CharStyle57"/>
        </w:rPr>
        <w:t xml:space="preserve">Календарный учебный график </w:t>
      </w: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должен определять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даты начала и окончания учебного года;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продолжительность учебного года, четвертей (триместров);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сроки и продолжительность каникул;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сроки проведения промежуточных аттестаций.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spacing w:before="0" w:after="219"/>
        <w:ind w:left="0" w:right="0" w:firstLine="0"/>
      </w:pP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(п. 18.3.1.1 введен </w:t>
      </w:r>
      <w:r>
        <w:rPr>
          <w:rStyle w:val="CharStyle55"/>
        </w:rPr>
        <w:t xml:space="preserve">Приказом </w:t>
      </w: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61"/>
        </w:numPr>
        <w:tabs>
          <w:tab w:leader="none" w:pos="14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План внеурочной деятельности обеспечивает учет индивидуальных особенностей и потребностей обучающихся через организацию внеурочной деятельности.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Внеурочная деятельность организуется по направлениям развития личности (спортивно</w:t>
        <w:softHyphen/>
        <w:t>оздоровительное, духовно-нравственное, социальное, общеинтеллектуальное, общекультурное) в таких формах,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другие формы, отличные от урочной, на добровольной основе в соответствии с выбором участников образовательных отношений.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обучения) с учетом интересов обучающихся и возможностей организации, осуществляющей образовательную деятельность.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Организация, осуществляющая образовательную деятельность, самостоятельно разрабатывает и утверждает план внеурочной деятельности.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(п. 18.3.1.2 введен </w:t>
      </w:r>
      <w:r>
        <w:rPr>
          <w:rStyle w:val="CharStyle32"/>
        </w:rPr>
        <w:t xml:space="preserve">Приказом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59"/>
        </w:numPr>
        <w:tabs>
          <w:tab w:leader="none" w:pos="14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Система условий реализации основной образовательной программы основного общего образования (далее -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Система условий должна учитывать организационную структуру организации, осуществляющей образовательную деятельность,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Описание системы условий должно опираться на локальные акты организации, осуществляющей образовательную деятельность, нормативные правовые акты муниципального, регионального, федерального уровней.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Система условий должна содержать: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описание имеющихся условий: кадровых, психолого-педагогических, финансовых, материально</w:t>
        <w:softHyphen/>
        <w:t>технических, информационно-методических;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организации, осуществляющей образовательную деятельность;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механизмы достижения целевых ориентиров в системе условий;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сетевой график (дорожную карту) по формированию необходимой системы условий;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176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контроль состояния системы условий.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center"/>
        <w:spacing w:before="0" w:after="180" w:line="230" w:lineRule="exact"/>
        <w:ind w:left="2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IV. ТРЕБОВАНИЯ К УСЛОВИЯМ РЕАЛИЗАЦИИ ОСНОВНОЙ</w:t>
        <w:br/>
        <w:t>ОБРАЗОВАТЕЛЬНОЙ ПРОГРАММЫ ОСНОВНОГО ОБЩЕГО ОБРАЗОВАНИЯ</w:t>
      </w:r>
    </w:p>
    <w:p>
      <w:pPr>
        <w:pStyle w:val="Style17"/>
        <w:numPr>
          <w:ilvl w:val="0"/>
          <w:numId w:val="41"/>
        </w:numPr>
        <w:tabs>
          <w:tab w:leader="none" w:pos="9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>
      <w:pPr>
        <w:pStyle w:val="Style17"/>
        <w:numPr>
          <w:ilvl w:val="0"/>
          <w:numId w:val="41"/>
        </w:numPr>
        <w:tabs>
          <w:tab w:leader="none" w:pos="98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8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Результатом реализации указанных требований должно быть создание образовательной среды: обеспечивающей достижение целей основного общего образования, его высокое качество,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гарантирующей охрану и укрепление физического, психологического и социального здоровья обучающихся;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при получении основного общего образования.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41"/>
        </w:numPr>
        <w:tabs>
          <w:tab w:leader="none" w:pos="9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организаций дополнительного образования, культуры и спорта;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овладения обучающимися ключевыми компетенциями, составляющими основу дальнейшего успешного образования и ориентации в мире профессий;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формирования социальных ценностей обучающихся, основ их гражданской идентичности и социально-профессиональных ориентаций;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тьюторов;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организации сетевого взаимодействия организаций, осуществляющих образовательную деятельность, направленного на повышение эффективности образовательной деятельности;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формирования у обучающихся опыта самостоятельной образовательной, общественной, проектно</w:t>
        <w:softHyphen/>
        <w:t>исследовательской и художественной деятельности;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использования в образовательной деятельности современных образовательных технологий деятельностного типа;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обновления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эффективного использования профессионального и творческого потенциала педагогических и руководящих работников организации, осуществляющей образовательную деятельность, повышения их профессиональной, коммуникативной, информационной и правовой компетентности;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эффективного управления организацией, осуществляющей образовательную деятельность с использованием информационно-коммуникационных технологий, современных механизмов финансирования.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41"/>
        </w:numPr>
        <w:tabs>
          <w:tab w:leader="none" w:pos="9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Требования к кадровым условиям реализации основной образовательной программы основного общего образования включают: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укомплектованность организации, осуществляющей образовательную деятельность педагогическими, руководящими и иными работниками;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уровень квалификации педагогических и иных работников организации, осуществляющей образовательную деятельность;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непрерывность профессионального развития педагогических работников организации, осуществляющей образовательную деятельность, реализующего образовательную программу основного общего образования.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176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КонсультантПлюс: примечание.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180" w:line="230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Редакция данного абзаца создана в соответствии с текстом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1644, опубликованным в официальном источнике.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Организация, осуществляющая образовательную деятельность,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180" w:line="230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КонсультантПлюс: примечание.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184" w:line="230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Редакция данного абзаца создана в соответствии с текстом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1644, опубликованным в официальном источнике.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Уровень квалификации работников организации, осуществляющей образовательную деятельность, реализующего основную образовательную программу основного общего образования, для каждой занимаемой должности должен соответствовать </w:t>
      </w:r>
      <w:r>
        <w:rPr>
          <w:rStyle w:val="CharStyle32"/>
        </w:rPr>
        <w:t xml:space="preserve">квалификационным характеристикам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 соответствующей должности, а для педагогических работников государственного или муниципального организации, осуществляющей образовательную деятельность - также квалификационной категории.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Соответствие уровня квалификации работников организации, осуществляющей образовательную деятельность,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tabs>
          <w:tab w:leader="none" w:pos="5551" w:val="left"/>
          <w:tab w:leader="none" w:pos="6976" w:val="left"/>
          <w:tab w:leader="none" w:pos="85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Непрерывность профессионального развития</w:t>
        <w:tab/>
        <w:t>работников</w:t>
        <w:tab/>
        <w:t>организации,</w:t>
        <w:tab/>
        <w:t>осуществляющей</w:t>
      </w:r>
    </w:p>
    <w:p>
      <w:pPr>
        <w:pStyle w:val="Style17"/>
        <w:tabs>
          <w:tab w:leader="none" w:pos="5551" w:val="left"/>
          <w:tab w:leader="none" w:pos="697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образовательную деятельность, реализующей основную образовательную программу основного общего образования, должна обеспечиваться освоением</w:t>
        <w:tab/>
        <w:t>работниками</w:t>
        <w:tab/>
        <w:t>организации, осуществляющей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образовательную деятельность, дополнительных профессиональных программ по профилю педагогической деятельности не реже чем один раз в три года.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 системе образования должны быть созданы условия для: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комплексного взаимодействия организаций, осуществляющих образовательную деятельность, обеспечивающего возможность восполнения недостающих кадровых ресурсов;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организаций, осуществляющих образовательную деятельность, проведения комплексных мониторинговых исследований результатов образовательной деятельности и эффективности инноваций.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41"/>
        </w:numPr>
        <w:tabs>
          <w:tab w:leader="none" w:pos="9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Финансово-экономические условия реализации основной образовательной программы основного общего образования должны: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  <w:sectPr>
          <w:headerReference w:type="even" r:id="rId55"/>
          <w:headerReference w:type="default" r:id="rId56"/>
          <w:footerReference w:type="even" r:id="rId57"/>
          <w:footerReference w:type="default" r:id="rId58"/>
          <w:footnotePr>
            <w:pos w:val="pageBottom"/>
            <w:numFmt w:val="decimal"/>
            <w:numRestart w:val="continuous"/>
          </w:footnotePr>
          <w:pgSz w:w="11900" w:h="16840"/>
          <w:pgMar w:top="1215" w:left="1008" w:right="452" w:bottom="1397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обеспечивать организации, осуществляющей образовательную деятельность возможность исполнения требований Стандарта;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образовательных отношений, включая внеурочную деятельность;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Нормативы, определяемые органами государственной власти субъектов Российской Федерации в соответствии с </w:t>
      </w:r>
      <w:r>
        <w:rPr>
          <w:rStyle w:val="CharStyle32"/>
        </w:rPr>
        <w:t xml:space="preserve">пунктом 3 части 1 статьи 8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Федерального закона от 29 декабря 2012 г.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273-ФЗ "Об образовании в Российской Федерации", нормативные затраты на оказание государственной или муниципальной услуги в сфере образования определяются по каждому виду и направленности (профилю) образовательных программ с учетом форм обучения,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названным Федеральным законом особенностей организации и осуществления образовательной деятельности (для различных категорий обучающихся) в расчете на одного обучающегося. &lt;*&gt;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176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&lt;*&gt; С учетом положений </w:t>
      </w:r>
      <w:r>
        <w:rPr>
          <w:rStyle w:val="CharStyle32"/>
        </w:rPr>
        <w:t xml:space="preserve">части 2 статьи 99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Федерального закона от 29 декабря 2012 г.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273-ФЗ "Об образовании в Российской Федерации" (Собрание законодательства Российской Федерации, 2012,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53, ст. 7598; 2013,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19, ст. 2326;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23, ст. 2878;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27, ст. 3462;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30, ст. 4036;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48, ст. 6165; 2014,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6, ст. 562, ст. 566;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19, ст. 2289;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22, ст. 2769;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23, ст. 2933;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26, ст. 3388;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30, ст. 4257, ст. 4263).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184" w:line="230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(сноска введена </w:t>
      </w:r>
      <w:r>
        <w:rPr>
          <w:rStyle w:val="CharStyle32"/>
        </w:rPr>
        <w:t xml:space="preserve">Приказом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Абзацы седьмой - четырнадцатый исключены. - </w:t>
      </w:r>
      <w:r>
        <w:rPr>
          <w:rStyle w:val="CharStyle32"/>
        </w:rPr>
        <w:t xml:space="preserve">Приказ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1644.</w:t>
      </w:r>
    </w:p>
    <w:p>
      <w:pPr>
        <w:pStyle w:val="Style17"/>
        <w:numPr>
          <w:ilvl w:val="0"/>
          <w:numId w:val="41"/>
        </w:numPr>
        <w:tabs>
          <w:tab w:leader="none" w:pos="9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Материально-технические условия реализации основной образовательной программы основного общего образования должны обеспечивать:</w:t>
      </w:r>
    </w:p>
    <w:p>
      <w:pPr>
        <w:pStyle w:val="Style17"/>
        <w:numPr>
          <w:ilvl w:val="0"/>
          <w:numId w:val="63"/>
        </w:numPr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>
      <w:pPr>
        <w:pStyle w:val="Style17"/>
        <w:numPr>
          <w:ilvl w:val="0"/>
          <w:numId w:val="63"/>
        </w:numPr>
        <w:tabs>
          <w:tab w:leader="none" w:pos="8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соблюдение: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санитарно-эпидемиологических требований образовательной деятельности (требования к водоснабжению, канализации, освещению, воздушно-тепловому режиму, размещению и архитектурным особенностям здания организации, осуществляющей образовательную деятельность, его территории, отдельным помещениям, средствам обучения, учебному оборудованию);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требований к санитарно-бытовым условиям (оборудование гардеробов, санузлов, мест личной гигиены);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требований к социально-бытовым условиям (оборудование в учебных кабинетах и лабораториях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строительных норм и правил;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требований пожарной и электробезопасности;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требований охраны здоровья обучающихся и охраны труда работников организаций, осуществляющих образовательную деятельность;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требований к транспортному обслуживанию обучающихся;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организаций, осуществляющих образовательную деятельность;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требований к организации безопасной эксплуатации спортивных сооружений, спортивного инвентаря и оборудования, используемого в организациях, осуществляющих образовательную деятельность;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своевременных сроков и необходимых объемов текущего и капитального ремонта;</w:t>
      </w:r>
    </w:p>
    <w:p>
      <w:pPr>
        <w:pStyle w:val="Style17"/>
        <w:numPr>
          <w:ilvl w:val="0"/>
          <w:numId w:val="63"/>
        </w:numPr>
        <w:tabs>
          <w:tab w:leader="none" w:pos="88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организации, осуществляющей образовательную деятельность).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Здание организации, осуществляющей образовательную деятельность, набор и размещение помещений для осуществления образовательной деятельности, активной деятельности, отдыха, питания и медицинского обслуживания обучающихся, их площадь, освещенность и воздушно-тепловой режим, расположение и размеры рабочих, учебных зон и зон для индивидуальных занятий должны соответствовать государственным </w:t>
      </w:r>
      <w:r>
        <w:rPr>
          <w:rStyle w:val="CharStyle32"/>
        </w:rPr>
        <w:t xml:space="preserve">санитарно-эпидемиологическим правилам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58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rStyle w:val="CharStyle60"/>
          <w:b/>
          <w:bCs/>
        </w:rPr>
        <w:t xml:space="preserve">Организация, осуществляющая образовательную деятельность, реализующая основную образовательную программу основного общего образования, должно иметь необходимые для обеспечения образовательной </w:t>
      </w:r>
      <w:r>
        <w:rPr>
          <w:rStyle w:val="CharStyle61"/>
          <w:b w:val="0"/>
          <w:bCs w:val="0"/>
        </w:rPr>
        <w:t>(в том числе детей-инвалидов и детей с ограниченными возможностями здоровья), административной и хозяйственной деятельности: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51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музыкой, хореографией и изобразительным искусством;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лингафонные кабинеты, обеспечивающие изучение иностранных языков; 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медиатекой;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автогородки;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 помещения медицинского назначения;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административные и иные помещения, оснащенные необходимым оборудованием, в том числе для организации учебной деятельности с детьми-инвалидами и детьми с ограниченными возможностями здоровья;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0" w:right="0" w:firstLine="0"/>
        <w:sectPr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titlePg/>
          <w:footnotePr>
            <w:pos w:val="pageBottom"/>
            <w:numFmt w:val="decimal"/>
            <w:numRestart w:val="continuous"/>
          </w:footnotePr>
          <w:pgSz w:w="11900" w:h="16840"/>
          <w:pgMar w:top="1215" w:left="1008" w:right="452" w:bottom="1397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51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гардеробы, санузлы, места личной гигиены;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участок (территорию) с необходимым набором оборудованных зон; 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 мебель, офисное оснащение и хозяйственный инвентарь.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Материально-техническое оснащение образовательной деятельности должно обеспечивать возможность: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реализации индивидуальных учебных планов обучающихся, осуществления их самостоятельной образовательной деятельности;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ее реализации в целом и отдельных этапов (выступлений, дискуссий, экспериментов);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учащихся;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планирования учебной деятельности, фиксации ее динамики, промежуточных и итоговых результатов; 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выпуска школьных печатных изданий, работы школьного телевидения,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организации качественного горячего питания, медицинского обслуживания и отдыха обучающихся.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Все указанные виды деятельности должны быть обеспечены расходными материалами.</w:t>
      </w:r>
    </w:p>
    <w:p>
      <w:pPr>
        <w:pStyle w:val="Style17"/>
        <w:numPr>
          <w:ilvl w:val="0"/>
          <w:numId w:val="41"/>
        </w:numPr>
        <w:tabs>
          <w:tab w:leader="none" w:pos="9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преемственность содержания и форм организации образовательной деятельности при получении основного общего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вариативность направлений психолого-педагогического сопровождения участников образовательных отношений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дифференциации и индивидуализации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numPr>
          <w:ilvl w:val="0"/>
          <w:numId w:val="41"/>
        </w:numPr>
        <w:tabs>
          <w:tab w:leader="none" w:pos="9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Информационно-методические условия реализации основной образовательной программы общего образования должны обеспечиваться современной информационно-образовательной средой.</w:t>
      </w:r>
    </w:p>
    <w:p>
      <w:pPr>
        <w:pStyle w:val="Style17"/>
        <w:tabs>
          <w:tab w:leader="none" w:pos="4122" w:val="left"/>
          <w:tab w:leader="none" w:pos="4996" w:val="left"/>
          <w:tab w:leader="none" w:pos="6527" w:val="left"/>
          <w:tab w:leader="none" w:pos="85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Информационно-образовательная</w:t>
        <w:tab/>
        <w:t>среда</w:t>
        <w:tab/>
        <w:t>организации,</w:t>
        <w:tab/>
        <w:t>осуществляющей</w:t>
        <w:tab/>
        <w:t>образовательную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деятельность 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tabs>
          <w:tab w:leader="none" w:pos="4122" w:val="left"/>
          <w:tab w:leader="none" w:pos="4996" w:val="left"/>
          <w:tab w:leader="none" w:pos="6527" w:val="left"/>
          <w:tab w:leader="none" w:pos="85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Информационно-образовательная</w:t>
        <w:tab/>
        <w:t>среда</w:t>
        <w:tab/>
        <w:t>организации,</w:t>
        <w:tab/>
        <w:t>осуществляющей</w:t>
        <w:tab/>
        <w:t>образовательную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деятельность должна обеспечивать: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информационно-методическую поддержку образовательной деятельности;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планирование образовательной деятельности и ее ресурсного обеспечения;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мониторинг и фиксацию хода и результатов образовательной деятельности;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580" w:right="470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 мониторинг здоровья обучающихся;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современные процедуры создания, поиска, сбора, анализа, обработки, хранения и представления информации;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дистанционное взаимодействие всех участников образовательных отношений (обучающихся, их родителей (законных представителей), педагогических работников, органов управления в сфере образования, общественности), в том числе в рамках дистанционного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дистанционное взаимодействие организации, осуществляющей образовательную деятельность, с другими организациями, осуществляющими образовательную деятельность, и организациями социальной сферы: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Эффективное использование информационно-образовательной среды предполагает компетентность сотрудников организации, осуществляющей образовательную деятельность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организации, осуществляющей образовательную деятельность.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tabs>
          <w:tab w:leader="none" w:pos="2879" w:val="left"/>
          <w:tab w:leader="none" w:pos="6825" w:val="center"/>
          <w:tab w:leader="none" w:pos="7482" w:val="left"/>
          <w:tab w:leader="none" w:pos="10226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Функционирование</w:t>
        <w:tab/>
        <w:t>информационно-образовательной</w:t>
        <w:tab/>
        <w:t>среды</w:t>
        <w:tab/>
        <w:t>должно</w:t>
        <w:tab/>
        <w:t>соответствовать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законодательству Российской Федерации.</w:t>
      </w:r>
    </w:p>
    <w:p>
      <w:pPr>
        <w:pStyle w:val="Style17"/>
        <w:tabs>
          <w:tab w:leader="none" w:pos="2879" w:val="left"/>
          <w:tab w:leader="none" w:pos="6825" w:val="center"/>
          <w:tab w:leader="none" w:pos="7512" w:val="left"/>
          <w:tab w:leader="none" w:pos="10226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Учебно-методическое</w:t>
        <w:tab/>
        <w:t>и информационное обеспечение</w:t>
        <w:tab/>
        <w:t>реализации</w:t>
        <w:tab/>
        <w:t>основной</w:t>
        <w:tab/>
        <w:t>образовательной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программы основного общего образования включает характеристики оснащения информационно</w:t>
        <w:softHyphen/>
        <w:t>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образовательных отношений к любой информации, связанной с реализацией основной образовательной программы, достижением планируемых результатов, организацией образовательной деятельности и условиями ее осуществления.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tabs>
          <w:tab w:leader="none" w:pos="2879" w:val="left"/>
          <w:tab w:leader="none" w:pos="6825" w:val="center"/>
          <w:tab w:leader="none" w:pos="7512" w:val="left"/>
          <w:tab w:leader="none" w:pos="10226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Учебно-методическое</w:t>
        <w:tab/>
        <w:t>и информационное обеспечение</w:t>
        <w:tab/>
        <w:t>реализации</w:t>
        <w:tab/>
        <w:t>основной</w:t>
        <w:tab/>
        <w:t>образовательной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программы основного общего образования должно обеспечивать: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укомплектованность учебниками,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организации, осуществляющей образовательную деятельность, языках обучения и воспитания. Норма обеспеченности образовательной деятельности учебными изданиями определяется исходя из расчета: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rStyle w:val="CharStyle62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основной образовательной программы основного общего образования; (в ред. Приказа 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не менее одного учебника в печатной и (или) электронной форме или учебного пособия, достаточного для </w:t>
      </w:r>
      <w:r>
        <w:rPr>
          <w:rStyle w:val="CharStyle62"/>
        </w:rPr>
        <w:t xml:space="preserve">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учебного плана основной образовательной программы основного общего образования.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  <w:sectPr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footnotePr>
            <w:pos w:val="pageBottom"/>
            <w:numFmt w:val="decimal"/>
            <w:numRestart w:val="continuous"/>
          </w:footnotePr>
          <w:pgSz w:w="11900" w:h="16840"/>
          <w:pgMar w:top="1215" w:left="1008" w:right="452" w:bottom="1397" w:header="0" w:footer="3" w:gutter="0"/>
          <w:rtlGutter w:val="0"/>
          <w:cols w:space="720"/>
          <w:noEndnote/>
          <w:docGrid w:linePitch="360"/>
        </w:sectPr>
      </w:pPr>
      <w:r>
        <w:rPr>
          <w:rStyle w:val="CharStyle62"/>
        </w:rPr>
        <w:t xml:space="preserve">Фонд дополнительной литературы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58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Организация, осуществляющая образовательную деятельность, должна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0"/>
      </w:pP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(в ред. </w:t>
      </w:r>
      <w:r>
        <w:rPr>
          <w:rStyle w:val="CharStyle32"/>
        </w:rPr>
        <w:t xml:space="preserve">Приказа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Минобрнауки России от 29.12.2014 </w:t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1644)</w:t>
      </w:r>
    </w:p>
    <w:sectPr>
      <w:headerReference w:type="even" r:id="rId71"/>
      <w:headerReference w:type="default" r:id="rId72"/>
      <w:footerReference w:type="even" r:id="rId73"/>
      <w:footerReference w:type="default" r:id="rId74"/>
      <w:footnotePr>
        <w:pos w:val="pageBottom"/>
        <w:numFmt w:val="decimal"/>
        <w:numRestart w:val="continuous"/>
      </w:footnotePr>
      <w:pgSz w:w="11900" w:h="16840"/>
      <w:pgMar w:top="1215" w:left="1008" w:right="452" w:bottom="1397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58.7pt;margin-top:789.2pt;width:507.6pt;height:23.05pt;z-index:-18874406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24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vertAlign w:val="superscript"/>
                  </w:rPr>
                  <w:t>КонсультантПлюс</w:t>
                </w:r>
                <w:r>
                  <w:rPr>
                    <w:rStyle w:val="CharStyle24"/>
                  </w:rPr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7" type="#_x0000_t202" style="position:absolute;margin-left:58.7pt;margin-top:806.pt;width:131.75pt;height:6.25pt;z-index:-18874403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  <w:r>
      <w:pict>
        <v:shape id="_x0000_s1058" type="#_x0000_t202" style="position:absolute;margin-left:59.15pt;margin-top:789.2pt;width:507.1pt;height:15.6pt;z-index:-18874403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19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</w:rPr>
                  <w:t>КонсультантПлюс</w:t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1" type="#_x0000_t202" style="position:absolute;margin-left:58.7pt;margin-top:789.2pt;width:507.6pt;height:23.05pt;z-index:-18874403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24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vertAlign w:val="superscript"/>
                  </w:rPr>
                  <w:t>КонсультантПлюс</w:t>
                </w:r>
                <w:r>
                  <w:rPr>
                    <w:rStyle w:val="CharStyle24"/>
                  </w:rPr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6" type="#_x0000_t202" style="position:absolute;margin-left:58.7pt;margin-top:789.2pt;width:507.6pt;height:23.05pt;z-index:-188744025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24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vertAlign w:val="superscript"/>
                  </w:rPr>
                  <w:t>КонсультантПлюс</w:t>
                </w:r>
                <w:r>
                  <w:rPr>
                    <w:rStyle w:val="CharStyle24"/>
                  </w:rPr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7" type="#_x0000_t202" style="position:absolute;margin-left:58.7pt;margin-top:789.2pt;width:507.6pt;height:23.05pt;z-index:-18874402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24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vertAlign w:val="superscript"/>
                  </w:rPr>
                  <w:t>КонсультантПлюс</w:t>
                </w:r>
                <w:r>
                  <w:rPr>
                    <w:rStyle w:val="CharStyle24"/>
                  </w:rPr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2" type="#_x0000_t202" style="position:absolute;margin-left:58.7pt;margin-top:806.pt;width:131.75pt;height:6.25pt;z-index:-18874401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  <w:r>
      <w:pict>
        <v:shape id="_x0000_s1073" type="#_x0000_t202" style="position:absolute;margin-left:59.15pt;margin-top:789.2pt;width:507.1pt;height:15.6pt;z-index:-188744018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19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</w:rPr>
                  <w:t>КонсультантПлюс</w:t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4" type="#_x0000_t202" style="position:absolute;margin-left:58.7pt;margin-top:806.pt;width:131.75pt;height:6.25pt;z-index:-18874401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  <w:r>
      <w:pict>
        <v:shape id="_x0000_s1075" type="#_x0000_t202" style="position:absolute;margin-left:59.15pt;margin-top:789.2pt;width:507.1pt;height:15.6pt;z-index:-188744016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19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</w:rPr>
                  <w:t>КонсультантПлюс</w:t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0" type="#_x0000_t202" style="position:absolute;margin-left:58.7pt;margin-top:806.pt;width:131.75pt;height:6.25pt;z-index:-18874401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  <w:r>
      <w:pict>
        <v:shape id="_x0000_s1081" type="#_x0000_t202" style="position:absolute;margin-left:59.15pt;margin-top:789.2pt;width:507.1pt;height:15.6pt;z-index:-18874401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19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</w:rPr>
                  <w:t>КонсультантПлюс</w:t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2" type="#_x0000_t202" style="position:absolute;margin-left:58.7pt;margin-top:806.pt;width:131.75pt;height:6.25pt;z-index:-18874400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  <w:r>
      <w:pict>
        <v:shape id="_x0000_s1083" type="#_x0000_t202" style="position:absolute;margin-left:59.15pt;margin-top:789.2pt;width:507.1pt;height:15.6pt;z-index:-188744008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19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</w:rPr>
                  <w:t>КонсультантПлюс</w:t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6" type="#_x0000_t202" style="position:absolute;margin-left:58.7pt;margin-top:789.2pt;width:507.6pt;height:23.05pt;z-index:-188744005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24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vertAlign w:val="superscript"/>
                  </w:rPr>
                  <w:t>КонсультантПлюс</w:t>
                </w:r>
                <w:r>
                  <w:rPr>
                    <w:rStyle w:val="CharStyle24"/>
                  </w:rPr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58.7pt;margin-top:789.2pt;width:507.6pt;height:23.05pt;z-index:-188744059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24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vertAlign w:val="superscript"/>
                  </w:rPr>
                  <w:t>КонсультантПлюс</w:t>
                </w:r>
                <w:r>
                  <w:rPr>
                    <w:rStyle w:val="CharStyle24"/>
                  </w:rPr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91" type="#_x0000_t202" style="position:absolute;margin-left:58.7pt;margin-top:806.pt;width:131.75pt;height:6.25pt;z-index:-18874400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  <w:r>
      <w:pict>
        <v:shape id="_x0000_s1092" type="#_x0000_t202" style="position:absolute;margin-left:59.15pt;margin-top:789.2pt;width:507.1pt;height:15.6pt;z-index:-188743999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19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</w:rPr>
                  <w:t>КонсультантПлюс</w:t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93" type="#_x0000_t202" style="position:absolute;margin-left:58.7pt;margin-top:789.2pt;width:507.6pt;height:23.05pt;z-index:-188743998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24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vertAlign w:val="superscript"/>
                  </w:rPr>
                  <w:t>КонсультантПлюс</w:t>
                </w:r>
                <w:r>
                  <w:rPr>
                    <w:rStyle w:val="CharStyle24"/>
                  </w:rPr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98" type="#_x0000_t202" style="position:absolute;margin-left:58.7pt;margin-top:806.pt;width:131.75pt;height:6.25pt;z-index:-18874399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  <w:r>
      <w:pict>
        <v:shape id="_x0000_s1099" type="#_x0000_t202" style="position:absolute;margin-left:59.15pt;margin-top:789.2pt;width:507.1pt;height:15.6pt;z-index:-18874399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19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</w:rPr>
                  <w:t>КонсультантПлюс</w:t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0" type="#_x0000_t202" style="position:absolute;margin-left:58.7pt;margin-top:806.pt;width:131.75pt;height:6.25pt;z-index:-18874399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  <w:r>
      <w:pict>
        <v:shape id="_x0000_s1101" type="#_x0000_t202" style="position:absolute;margin-left:59.15pt;margin-top:789.2pt;width:507.1pt;height:15.6pt;z-index:-18874399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19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</w:rPr>
                  <w:t>КонсультантПлюс</w:t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6" type="#_x0000_t202" style="position:absolute;margin-left:58.7pt;margin-top:789.2pt;width:507.6pt;height:23.05pt;z-index:-188743985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24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vertAlign w:val="superscript"/>
                  </w:rPr>
                  <w:t>КонсультантПлюс</w:t>
                </w:r>
                <w:r>
                  <w:rPr>
                    <w:rStyle w:val="CharStyle24"/>
                  </w:rPr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7" type="#_x0000_t202" style="position:absolute;margin-left:58.7pt;margin-top:789.2pt;width:507.6pt;height:23.05pt;z-index:-18874398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24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vertAlign w:val="superscript"/>
                  </w:rPr>
                  <w:t>КонсультантПлюс</w:t>
                </w:r>
                <w:r>
                  <w:rPr>
                    <w:rStyle w:val="CharStyle24"/>
                  </w:rPr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2" type="#_x0000_t202" style="position:absolute;margin-left:58.7pt;margin-top:789.2pt;width:507.6pt;height:23.05pt;z-index:-188743979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24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vertAlign w:val="superscript"/>
                  </w:rPr>
                  <w:t>КонсультантПлюс</w:t>
                </w:r>
                <w:r>
                  <w:rPr>
                    <w:rStyle w:val="CharStyle24"/>
                  </w:rPr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3" type="#_x0000_t202" style="position:absolute;margin-left:58.7pt;margin-top:789.2pt;width:507.6pt;height:23.05pt;z-index:-188743978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24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vertAlign w:val="superscript"/>
                  </w:rPr>
                  <w:t>КонсультантПлюс</w:t>
                </w:r>
                <w:r>
                  <w:rPr>
                    <w:rStyle w:val="CharStyle24"/>
                  </w:rPr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6" type="#_x0000_t202" style="position:absolute;margin-left:58.7pt;margin-top:806.pt;width:131.75pt;height:6.25pt;z-index:-18874397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  <w:r>
      <w:pict>
        <v:shape id="_x0000_s1117" type="#_x0000_t202" style="position:absolute;margin-left:59.15pt;margin-top:789.2pt;width:507.1pt;height:15.6pt;z-index:-18874397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19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</w:rPr>
                  <w:t>КонсультантПлюс</w:t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7" type="#_x0000_t202" style="position:absolute;margin-left:58.7pt;margin-top:789.2pt;width:507.6pt;height:23.05pt;z-index:-18874405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24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vertAlign w:val="superscript"/>
                  </w:rPr>
                  <w:t>КонсультантПлюс</w:t>
                </w:r>
                <w:r>
                  <w:rPr>
                    <w:rStyle w:val="CharStyle24"/>
                  </w:rPr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22" type="#_x0000_t202" style="position:absolute;margin-left:58.7pt;margin-top:806.pt;width:131.75pt;height:6.25pt;z-index:-18874396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  <w:r>
      <w:pict>
        <v:shape id="_x0000_s1123" type="#_x0000_t202" style="position:absolute;margin-left:59.15pt;margin-top:789.2pt;width:507.1pt;height:15.6pt;z-index:-188743968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19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</w:rPr>
                  <w:t>КонсультантПлюс</w:t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24" type="#_x0000_t202" style="position:absolute;margin-left:58.7pt;margin-top:806.pt;width:131.75pt;height:6.25pt;z-index:-18874396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  <w:r>
      <w:pict>
        <v:shape id="_x0000_s1125" type="#_x0000_t202" style="position:absolute;margin-left:59.15pt;margin-top:789.2pt;width:507.1pt;height:15.6pt;z-index:-188743966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19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</w:rPr>
                  <w:t>КонсультантПлюс</w:t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3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0" type="#_x0000_t202" style="position:absolute;margin-left:58.7pt;margin-top:789.2pt;width:507.6pt;height:23.05pt;z-index:-18874396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24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vertAlign w:val="superscript"/>
                  </w:rPr>
                  <w:t>КонсультантПлюс</w:t>
                </w:r>
                <w:r>
                  <w:rPr>
                    <w:rStyle w:val="CharStyle24"/>
                  </w:rPr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1" type="#_x0000_t202" style="position:absolute;margin-left:58.7pt;margin-top:789.2pt;width:507.6pt;height:23.05pt;z-index:-18874396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24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vertAlign w:val="superscript"/>
                  </w:rPr>
                  <w:t>КонсультантПлюс</w:t>
                </w:r>
                <w:r>
                  <w:rPr>
                    <w:rStyle w:val="CharStyle24"/>
                  </w:rPr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8" type="#_x0000_t202" style="position:absolute;margin-left:58.7pt;margin-top:789.2pt;width:507.6pt;height:23.05pt;z-index:-18874405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24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4"/>
                    <w:vertAlign w:val="superscript"/>
                  </w:rPr>
                  <w:t>КонсультантПлюс</w:t>
                </w:r>
                <w:r>
                  <w:rPr>
                    <w:rStyle w:val="CharStyle24"/>
                  </w:rPr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1" type="#_x0000_t202" style="position:absolute;margin-left:58.7pt;margin-top:806.pt;width:131.75pt;height:6.25pt;z-index:-18874405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59.15pt;margin-top:789.2pt;width:507.1pt;height:15.6pt;z-index:-188744049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19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</w:rPr>
                  <w:t>КонсультантПлюс</w:t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7" type="#_x0000_t202" style="position:absolute;margin-left:58.7pt;margin-top:806.pt;width:131.75pt;height:6.25pt;z-index:-18874404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59.15pt;margin-top:789.2pt;width:507.1pt;height:15.6pt;z-index:-18874404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19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</w:rPr>
                  <w:t>КонсультантПлюс</w:t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9" type="#_x0000_t202" style="position:absolute;margin-left:58.7pt;margin-top:806.pt;width:131.75pt;height:6.25pt;z-index:-18874404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59.15pt;margin-top:789.2pt;width:507.1pt;height:15.6pt;z-index:-18874404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19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</w:rPr>
                  <w:t>КонсультантПлюс</w:t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5" type="#_x0000_t202" style="position:absolute;margin-left:58.7pt;margin-top:806.pt;width:131.75pt;height:6.25pt;z-index:-18874403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надежная правовая поддержка</w:t>
                </w:r>
              </w:p>
            </w:txbxContent>
          </v:textbox>
          <w10:wrap anchorx="page" anchory="page"/>
        </v:shape>
      </w:pict>
    </w:r>
    <w:r>
      <w:pict>
        <v:shape id="_x0000_s1056" type="#_x0000_t202" style="position:absolute;margin-left:59.15pt;margin-top:789.2pt;width:507.1pt;height:15.6pt;z-index:-188744035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6019" w:val="right"/>
                    <w:tab w:leader="none" w:pos="101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</w:rPr>
                  <w:t>КонсультантПлюс</w:t>
                  <w:tab/>
                </w:r>
                <w:r>
                  <w:rPr>
                    <w:rStyle w:val="CharStyle25"/>
                  </w:rPr>
                  <w:t>www.consultant.ru</w:t>
                  <w:tab/>
                </w:r>
                <w:r>
                  <w:rPr>
                    <w:rStyle w:val="CharStyle26"/>
                  </w:rPr>
                  <w:t xml:space="preserve">Страница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из 34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8.55pt;margin-top:29.15pt;width:221.05pt;height:27.1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389.75pt;margin-top:33.95pt;width:176.4pt;height:18.2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3" type="#_x0000_t202" style="position:absolute;margin-left:389.75pt;margin-top:33.95pt;width:176.4pt;height:18.25pt;z-index:-18874403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  <w:r>
      <w:pict>
        <v:shape id="_x0000_s1054" type="#_x0000_t202" style="position:absolute;margin-left:58.55pt;margin-top:29.15pt;width:221.05pt;height:27.1pt;z-index:-18874403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9" type="#_x0000_t202" style="position:absolute;margin-left:58.55pt;margin-top:29.15pt;width:221.05pt;height:27.1pt;z-index:-18874403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  <w:r>
      <w:pict>
        <v:shape id="_x0000_s1060" type="#_x0000_t202" style="position:absolute;margin-left:389.75pt;margin-top:33.95pt;width:176.4pt;height:18.25pt;z-index:-18874403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2" type="#_x0000_t202" style="position:absolute;margin-left:58.55pt;margin-top:29.15pt;width:221.05pt;height:27.1pt;z-index:-18874402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  <w:r>
      <w:pict>
        <v:shape id="_x0000_s1063" type="#_x0000_t202" style="position:absolute;margin-left:389.75pt;margin-top:33.95pt;width:176.4pt;height:18.25pt;z-index:-18874402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4" type="#_x0000_t202" style="position:absolute;margin-left:58.55pt;margin-top:29.15pt;width:221.05pt;height:27.1pt;z-index:-18874402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  <w:r>
      <w:pict>
        <v:shape id="_x0000_s1065" type="#_x0000_t202" style="position:absolute;margin-left:389.75pt;margin-top:33.95pt;width:176.4pt;height:18.25pt;z-index:-18874402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8" type="#_x0000_t202" style="position:absolute;margin-left:389.75pt;margin-top:33.95pt;width:176.4pt;height:18.25pt;z-index:-18874402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  <w:r>
      <w:pict>
        <v:shape id="_x0000_s1069" type="#_x0000_t202" style="position:absolute;margin-left:58.55pt;margin-top:29.15pt;width:221.05pt;height:27.1pt;z-index:-18874402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0" type="#_x0000_t202" style="position:absolute;margin-left:389.75pt;margin-top:33.95pt;width:176.4pt;height:18.25pt;z-index:-18874402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  <w:r>
      <w:pict>
        <v:shape id="_x0000_s1071" type="#_x0000_t202" style="position:absolute;margin-left:58.55pt;margin-top:29.15pt;width:221.05pt;height:27.1pt;z-index:-18874402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6" type="#_x0000_t202" style="position:absolute;margin-left:389.75pt;margin-top:33.95pt;width:176.4pt;height:18.25pt;z-index:-18874401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  <w:r>
      <w:pict>
        <v:shape id="_x0000_s1077" type="#_x0000_t202" style="position:absolute;margin-left:58.55pt;margin-top:29.15pt;width:221.05pt;height:27.1pt;z-index:-18874401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8" type="#_x0000_t202" style="position:absolute;margin-left:389.75pt;margin-top:33.95pt;width:176.4pt;height:18.25pt;z-index:-18874401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  <w:r>
      <w:pict>
        <v:shape id="_x0000_s1079" type="#_x0000_t202" style="position:absolute;margin-left:58.55pt;margin-top:29.15pt;width:221.05pt;height:27.1pt;z-index:-18874401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4" type="#_x0000_t202" style="position:absolute;margin-left:58.55pt;margin-top:29.15pt;width:221.05pt;height:27.1pt;z-index:-18874400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  <w:r>
      <w:pict>
        <v:shape id="_x0000_s1085" type="#_x0000_t202" style="position:absolute;margin-left:389.75pt;margin-top:33.95pt;width:176.4pt;height:18.25pt;z-index:-18874400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58.55pt;margin-top:29.15pt;width:221.05pt;height:27.1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389.75pt;margin-top:33.95pt;width:176.4pt;height:18.2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7" type="#_x0000_t202" style="position:absolute;margin-left:389.75pt;margin-top:33.95pt;width:176.4pt;height:18.25pt;z-index:-18874400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  <w:r>
      <w:pict>
        <v:shape id="_x0000_s1088" type="#_x0000_t202" style="position:absolute;margin-left:58.55pt;margin-top:29.15pt;width:221.05pt;height:27.1pt;z-index:-18874400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9" type="#_x0000_t202" style="position:absolute;margin-left:58.55pt;margin-top:29.15pt;width:221.05pt;height:27.1pt;z-index:-18874400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  <w:r>
      <w:pict>
        <v:shape id="_x0000_s1090" type="#_x0000_t202" style="position:absolute;margin-left:389.75pt;margin-top:33.95pt;width:176.4pt;height:18.25pt;z-index:-18874400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94" type="#_x0000_t202" style="position:absolute;margin-left:389.75pt;margin-top:33.95pt;width:176.4pt;height:18.25pt;z-index:-18874399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  <w:r>
      <w:pict>
        <v:shape id="_x0000_s1095" type="#_x0000_t202" style="position:absolute;margin-left:58.55pt;margin-top:29.15pt;width:221.05pt;height:27.1pt;z-index:-18874399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96" type="#_x0000_t202" style="position:absolute;margin-left:389.75pt;margin-top:33.95pt;width:176.4pt;height:18.25pt;z-index:-18874399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  <w:r>
      <w:pict>
        <v:shape id="_x0000_s1097" type="#_x0000_t202" style="position:absolute;margin-left:58.55pt;margin-top:29.15pt;width:221.05pt;height:27.1pt;z-index:-18874399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2" type="#_x0000_t202" style="position:absolute;margin-left:58.55pt;margin-top:29.15pt;width:221.05pt;height:27.1pt;z-index:-18874398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  <w:r>
      <w:pict>
        <v:shape id="_x0000_s1103" type="#_x0000_t202" style="position:absolute;margin-left:389.75pt;margin-top:33.95pt;width:176.4pt;height:18.25pt;z-index:-18874398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4" type="#_x0000_t202" style="position:absolute;margin-left:58.55pt;margin-top:29.15pt;width:221.05pt;height:27.1pt;z-index:-18874398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  <w:r>
      <w:pict>
        <v:shape id="_x0000_s1105" type="#_x0000_t202" style="position:absolute;margin-left:389.75pt;margin-top:33.95pt;width:176.4pt;height:18.25pt;z-index:-18874398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08" type="#_x0000_t202" style="position:absolute;margin-left:58.55pt;margin-top:29.15pt;width:221.05pt;height:27.1pt;z-index:-18874398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  <w:r>
      <w:pict>
        <v:shape id="_x0000_s1109" type="#_x0000_t202" style="position:absolute;margin-left:389.75pt;margin-top:33.95pt;width:176.4pt;height:18.25pt;z-index:-18874398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0" type="#_x0000_t202" style="position:absolute;margin-left:58.55pt;margin-top:29.15pt;width:221.05pt;height:27.1pt;z-index:-18874398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  <w:r>
      <w:pict>
        <v:shape id="_x0000_s1111" type="#_x0000_t202" style="position:absolute;margin-left:389.75pt;margin-top:33.95pt;width:176.4pt;height:18.25pt;z-index:-18874398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4" type="#_x0000_t202" style="position:absolute;margin-left:389.75pt;margin-top:33.95pt;width:176.4pt;height:18.25pt;z-index:-18874397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  <w:r>
      <w:pict>
        <v:shape id="_x0000_s1115" type="#_x0000_t202" style="position:absolute;margin-left:58.55pt;margin-top:29.15pt;width:221.05pt;height:27.1pt;z-index:-18874397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58.55pt;margin-top:29.15pt;width:221.05pt;height:27.1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389.75pt;margin-top:33.95pt;width:176.4pt;height:18.25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8" type="#_x0000_t202" style="position:absolute;margin-left:389.75pt;margin-top:33.95pt;width:176.4pt;height:18.25pt;z-index:-18874397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  <w:r>
      <w:pict>
        <v:shape id="_x0000_s1119" type="#_x0000_t202" style="position:absolute;margin-left:58.55pt;margin-top:29.15pt;width:221.05pt;height:27.1pt;z-index:-18874397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20" type="#_x0000_t202" style="position:absolute;margin-left:389.75pt;margin-top:33.95pt;width:176.4pt;height:18.25pt;z-index:-18874397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  <w:r>
      <w:pict>
        <v:shape id="_x0000_s1121" type="#_x0000_t202" style="position:absolute;margin-left:58.55pt;margin-top:29.15pt;width:221.05pt;height:27.1pt;z-index:-18874397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3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26" type="#_x0000_t202" style="position:absolute;margin-left:58.55pt;margin-top:29.15pt;width:221.05pt;height:27.1pt;z-index:-18874396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  <w:r>
      <w:pict>
        <v:shape id="_x0000_s1127" type="#_x0000_t202" style="position:absolute;margin-left:389.75pt;margin-top:33.95pt;width:176.4pt;height:18.25pt;z-index:-1887439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28" type="#_x0000_t202" style="position:absolute;margin-left:58.55pt;margin-top:29.15pt;width:221.05pt;height:27.1pt;z-index:-1887439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  <w:r>
      <w:pict>
        <v:shape id="_x0000_s1129" type="#_x0000_t202" style="position:absolute;margin-left:389.75pt;margin-top:33.95pt;width:176.4pt;height:18.25pt;z-index:-1887439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58.55pt;margin-top:29.15pt;width:221.05pt;height:27.1pt;z-index:-1887440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389.75pt;margin-top:33.95pt;width:176.4pt;height:18.25pt;z-index:-18874405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9" type="#_x0000_t202" style="position:absolute;margin-left:389.75pt;margin-top:33.95pt;width:176.4pt;height:18.25pt;z-index:-18874405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58.55pt;margin-top:29.15pt;width:221.05pt;height:27.1pt;z-index:-18874405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3" type="#_x0000_t202" style="position:absolute;margin-left:389.75pt;margin-top:33.95pt;width:176.4pt;height:18.25pt;z-index:-18874404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58.55pt;margin-top:29.15pt;width:221.05pt;height:27.1pt;z-index:-18874404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5" type="#_x0000_t202" style="position:absolute;margin-left:389.75pt;margin-top:33.95pt;width:176.4pt;height:18.25pt;z-index:-18874404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58.55pt;margin-top:29.15pt;width:221.05pt;height:27.1pt;z-index:-18874404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1" type="#_x0000_t202" style="position:absolute;margin-left:389.75pt;margin-top:33.95pt;width:176.4pt;height:18.25pt;z-index:-18874404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Документ предоставлен </w:t>
                </w:r>
                <w:r>
                  <w:rPr>
                    <w:rStyle w:val="CharStyle23"/>
                  </w:rPr>
                  <w:t>КонсультантПлюс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Дата сохранения: 03.03.2015</w:t>
                </w:r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58.55pt;margin-top:29.15pt;width:221.05pt;height:27.1pt;z-index:-18874403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 xml:space="preserve">Приказ Минобрнауки России от 17.12.2010 </w:t>
                </w:r>
                <w:r>
                  <w:rPr>
                    <w:rStyle w:val="CharStyle21"/>
                    <w:lang w:val="en-US" w:eastAsia="en-US" w:bidi="en-US"/>
                  </w:rPr>
                  <w:t xml:space="preserve">N </w:t>
                </w:r>
                <w:r>
                  <w:rPr>
                    <w:rStyle w:val="CharStyle21"/>
                  </w:rPr>
                  <w:t>1897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(ред. от 29.12.2014)</w:t>
                </w:r>
              </w:p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"Об утверждении федерального государственного образо...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26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28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30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32">
    <w:multiLevelType w:val="multilevel"/>
    <w:lvl w:ilvl="0">
      <w:start w:val="7"/>
      <w:numFmt w:val="decimal"/>
      <w:lvlText w:val="1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34">
    <w:multiLevelType w:val="multilevel"/>
    <w:lvl w:ilvl="0">
      <w:start w:val="1"/>
      <w:numFmt w:val="decimal"/>
      <w:lvlText w:val="%1)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6"/>
        <w:szCs w:val="26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36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38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40">
    <w:multiLevelType w:val="multilevel"/>
    <w:lvl w:ilvl="0">
      <w:start w:val="15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  <w:lvl w:ilvl="2">
      <w:start w:val="1"/>
      <w:numFmt w:val="decimal"/>
      <w:lvlText w:val="%1.%2.%3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42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44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46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48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50">
    <w:multiLevelType w:val="multilevel"/>
    <w:lvl w:ilvl="0">
      <w:start w:val="2"/>
      <w:numFmt w:val="decimal"/>
      <w:lvlText w:val="18.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52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54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56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58">
    <w:multiLevelType w:val="multilevel"/>
    <w:lvl w:ilvl="0">
      <w:start w:val="1"/>
      <w:numFmt w:val="decimal"/>
      <w:lvlText w:val="18.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60">
    <w:multiLevelType w:val="multilevel"/>
    <w:lvl w:ilvl="0">
      <w:start w:val="1"/>
      <w:numFmt w:val="decimal"/>
      <w:lvlText w:val="18.3.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abstractNum w:abstractNumId="62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66"/>
      <w:szCs w:val="66"/>
      <w:spacing w:val="-50"/>
    </w:rPr>
  </w:style>
  <w:style w:type="character" w:customStyle="1" w:styleId="CharStyle5">
    <w:name w:val="Основной текст (3) + Малые прописные"/>
    <w:basedOn w:val="CharStyle4"/>
    <w:rPr>
      <w:lang w:val="ru-RU" w:eastAsia="ru-RU" w:bidi="ru-RU"/>
      <w:smallCaps/>
      <w:rFonts w:ascii="Arial Unicode MS" w:eastAsia="Arial Unicode MS" w:hAnsi="Arial Unicode MS" w:cs="Arial Unicode MS"/>
      <w:w w:val="100"/>
      <w:color w:val="000000"/>
      <w:position w:val="0"/>
    </w:rPr>
  </w:style>
  <w:style w:type="character" w:customStyle="1" w:styleId="CharStyle7">
    <w:name w:val="Основной текст (4)_"/>
    <w:basedOn w:val="DefaultParagraphFont"/>
    <w:link w:val="Style6"/>
    <w:rPr>
      <w:b/>
      <w:bCs/>
      <w:i w:val="0"/>
      <w:iCs w:val="0"/>
      <w:u w:val="none"/>
      <w:strike w:val="0"/>
      <w:smallCaps w:val="0"/>
      <w:sz w:val="26"/>
      <w:szCs w:val="26"/>
      <w:rFonts w:ascii="Tahoma" w:eastAsia="Tahoma" w:hAnsi="Tahoma" w:cs="Tahoma"/>
      <w:spacing w:val="0"/>
    </w:rPr>
  </w:style>
  <w:style w:type="character" w:customStyle="1" w:styleId="CharStyle8">
    <w:name w:val="Основной текст (4)"/>
    <w:basedOn w:val="CharStyle7"/>
    <w:rPr>
      <w:lang w:val="ru-RU" w:eastAsia="ru-RU" w:bidi="ru-RU"/>
      <w:w w:val="100"/>
      <w:color w:val="000000"/>
      <w:position w:val="0"/>
    </w:rPr>
  </w:style>
  <w:style w:type="character" w:customStyle="1" w:styleId="CharStyle10">
    <w:name w:val="Основной текст (5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48"/>
      <w:szCs w:val="48"/>
      <w:rFonts w:ascii="Tahoma" w:eastAsia="Tahoma" w:hAnsi="Tahoma" w:cs="Tahoma"/>
    </w:rPr>
  </w:style>
  <w:style w:type="character" w:customStyle="1" w:styleId="CharStyle12">
    <w:name w:val="Основной текст (6)_"/>
    <w:basedOn w:val="DefaultParagraphFont"/>
    <w:link w:val="Style11"/>
    <w:rPr>
      <w:b/>
      <w:bCs/>
      <w:i w:val="0"/>
      <w:iCs w:val="0"/>
      <w:u w:val="none"/>
      <w:strike w:val="0"/>
      <w:smallCaps w:val="0"/>
      <w:sz w:val="28"/>
      <w:szCs w:val="28"/>
      <w:rFonts w:ascii="Tahoma" w:eastAsia="Tahoma" w:hAnsi="Tahoma" w:cs="Tahoma"/>
    </w:rPr>
  </w:style>
  <w:style w:type="character" w:customStyle="1" w:styleId="CharStyle13">
    <w:name w:val="Основной текст (6) + Arial Unicode MS,Не полужирный"/>
    <w:basedOn w:val="CharStyle12"/>
    <w:rPr>
      <w:lang w:val="ru-RU" w:eastAsia="ru-RU" w:bidi="ru-RU"/>
      <w:b/>
      <w:bCs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14">
    <w:name w:val="Основной текст (6)"/>
    <w:basedOn w:val="CharStyle12"/>
    <w:rPr>
      <w:lang w:val="en-US" w:eastAsia="en-US" w:bidi="en-US"/>
      <w:w w:val="100"/>
      <w:spacing w:val="0"/>
      <w:color w:val="000000"/>
      <w:position w:val="0"/>
    </w:rPr>
  </w:style>
  <w:style w:type="character" w:customStyle="1" w:styleId="CharStyle16">
    <w:name w:val="Основной текст (7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18">
    <w:name w:val="Основной текст (2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20">
    <w:name w:val="Колонтитул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21">
    <w:name w:val="Колонтитул"/>
    <w:basedOn w:val="CharStyle20"/>
    <w:rPr>
      <w:lang w:val="ru-RU" w:eastAsia="ru-RU" w:bidi="ru-RU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22">
    <w:name w:val="Колонтитул + 8,5 pt"/>
    <w:basedOn w:val="CharStyle20"/>
    <w:rPr>
      <w:lang w:val="ru-RU" w:eastAsia="ru-RU" w:bidi="ru-RU"/>
      <w:sz w:val="17"/>
      <w:szCs w:val="17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23">
    <w:name w:val="Колонтитул + 8,5 pt"/>
    <w:basedOn w:val="CharStyle20"/>
    <w:rPr>
      <w:lang w:val="ru-RU" w:eastAsia="ru-RU" w:bidi="ru-RU"/>
      <w:sz w:val="17"/>
      <w:szCs w:val="17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24">
    <w:name w:val="Колонтитул + 9,5 pt"/>
    <w:basedOn w:val="CharStyle20"/>
    <w:rPr>
      <w:lang w:val="ru-RU" w:eastAsia="ru-RU" w:bidi="ru-RU"/>
      <w:sz w:val="19"/>
      <w:szCs w:val="19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25">
    <w:name w:val="Колонтитул + 9,5 pt"/>
    <w:basedOn w:val="CharStyle20"/>
    <w:rPr>
      <w:lang w:val="en-US" w:eastAsia="en-US" w:bidi="en-US"/>
      <w:sz w:val="19"/>
      <w:szCs w:val="19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26">
    <w:name w:val="Колонтитул + 9,5 pt"/>
    <w:basedOn w:val="CharStyle20"/>
    <w:rPr>
      <w:lang w:val="ru-RU" w:eastAsia="ru-RU" w:bidi="ru-RU"/>
      <w:sz w:val="19"/>
      <w:szCs w:val="19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27">
    <w:name w:val="Колонтитул + Tahoma,8 pt,Полужирный"/>
    <w:basedOn w:val="CharStyle20"/>
    <w:rPr>
      <w:lang w:val="ru-RU" w:eastAsia="ru-RU" w:bidi="ru-RU"/>
      <w:b/>
      <w:bCs/>
      <w:sz w:val="16"/>
      <w:szCs w:val="16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29">
    <w:name w:val="Заголовок №2_"/>
    <w:basedOn w:val="DefaultParagraphFont"/>
    <w:link w:val="Style28"/>
    <w:rPr>
      <w:b/>
      <w:bCs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31">
    <w:name w:val="Основной текст (8)_"/>
    <w:basedOn w:val="DefaultParagraphFont"/>
    <w:link w:val="Style30"/>
    <w:rPr>
      <w:b/>
      <w:bCs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32">
    <w:name w:val="Основной текст (2)"/>
    <w:basedOn w:val="CharStyle18"/>
    <w:rPr>
      <w:lang w:val="ru-RU" w:eastAsia="ru-RU" w:bidi="ru-RU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33">
    <w:name w:val="Колонтитул + Tahoma,14 pt,Полужирный"/>
    <w:basedOn w:val="CharStyle20"/>
    <w:rPr>
      <w:lang w:val="ru-RU" w:eastAsia="ru-RU" w:bidi="ru-RU"/>
      <w:b/>
      <w:bCs/>
      <w:sz w:val="28"/>
      <w:szCs w:val="28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34">
    <w:name w:val="Основной текст (8)"/>
    <w:basedOn w:val="CharStyle31"/>
    <w:rPr>
      <w:lang w:val="ru-RU" w:eastAsia="ru-RU" w:bidi="ru-RU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36">
    <w:name w:val="Заголовок №1_"/>
    <w:basedOn w:val="DefaultParagraphFont"/>
    <w:link w:val="Style35"/>
    <w:rPr>
      <w:b/>
      <w:bCs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37">
    <w:name w:val="Заголовок №1"/>
    <w:basedOn w:val="CharStyle36"/>
    <w:rPr>
      <w:lang w:val="ru-RU" w:eastAsia="ru-RU" w:bidi="ru-RU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39">
    <w:name w:val="Основной текст (9)_"/>
    <w:basedOn w:val="DefaultParagraphFont"/>
    <w:link w:val="Style38"/>
    <w:rPr>
      <w:b/>
      <w:bCs/>
      <w:i w:val="0"/>
      <w:iCs w:val="0"/>
      <w:u w:val="none"/>
      <w:strike w:val="0"/>
      <w:smallCaps w:val="0"/>
      <w:sz w:val="26"/>
      <w:szCs w:val="26"/>
    </w:rPr>
  </w:style>
  <w:style w:type="character" w:customStyle="1" w:styleId="CharStyle40">
    <w:name w:val="Основной текст (9)"/>
    <w:basedOn w:val="CharStyle39"/>
    <w:rPr>
      <w:lang w:val="ru-RU" w:eastAsia="ru-RU" w:bidi="ru-RU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42">
    <w:name w:val="Основной текст (10)_"/>
    <w:basedOn w:val="DefaultParagraphFont"/>
    <w:link w:val="Style41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43">
    <w:name w:val="Основной текст (10)"/>
    <w:basedOn w:val="CharStyle42"/>
    <w:rPr>
      <w:lang w:val="ru-RU" w:eastAsia="ru-RU" w:bidi="ru-RU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44">
    <w:name w:val="Основной текст (7) + Полужирный"/>
    <w:basedOn w:val="CharStyle16"/>
    <w:rPr>
      <w:lang w:val="ru-RU" w:eastAsia="ru-RU" w:bidi="ru-RU"/>
      <w:b/>
      <w:bCs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45">
    <w:name w:val="Основной текст (7) + Полужирный"/>
    <w:basedOn w:val="CharStyle16"/>
    <w:rPr>
      <w:lang w:val="ru-RU" w:eastAsia="ru-RU" w:bidi="ru-RU"/>
      <w:b/>
      <w:bCs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46">
    <w:name w:val="Основной текст (7)"/>
    <w:basedOn w:val="CharStyle16"/>
    <w:rPr>
      <w:lang w:val="ru-RU" w:eastAsia="ru-RU" w:bidi="ru-RU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47">
    <w:name w:val="Основной текст (8) + Не полужирный"/>
    <w:basedOn w:val="CharStyle31"/>
    <w:rPr>
      <w:lang w:val="ru-RU" w:eastAsia="ru-RU" w:bidi="ru-RU"/>
      <w:b/>
      <w:bCs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48">
    <w:name w:val="Основной текст (2)"/>
    <w:basedOn w:val="CharStyle18"/>
    <w:rPr>
      <w:lang w:val="ru-RU" w:eastAsia="ru-RU" w:bidi="ru-RU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49">
    <w:name w:val="Основной текст (2) + Полужирный"/>
    <w:basedOn w:val="CharStyle18"/>
    <w:rPr>
      <w:lang w:val="ru-RU" w:eastAsia="ru-RU" w:bidi="ru-RU"/>
      <w:b/>
      <w:bCs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50">
    <w:name w:val="Основной текст (8) + Не полужирный"/>
    <w:basedOn w:val="CharStyle31"/>
    <w:rPr>
      <w:lang w:val="ru-RU" w:eastAsia="ru-RU" w:bidi="ru-RU"/>
      <w:b/>
      <w:bCs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51">
    <w:name w:val="Основной текст (7)"/>
    <w:basedOn w:val="CharStyle16"/>
    <w:rPr>
      <w:lang w:val="ru-RU" w:eastAsia="ru-RU" w:bidi="ru-RU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53">
    <w:name w:val="Основной текст (11)_"/>
    <w:basedOn w:val="DefaultParagraphFont"/>
    <w:link w:val="Style52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54">
    <w:name w:val="Основной текст (11) + 13 pt,Полужирный"/>
    <w:basedOn w:val="CharStyle53"/>
    <w:rPr>
      <w:lang w:val="ru-RU" w:eastAsia="ru-RU" w:bidi="ru-RU"/>
      <w:b/>
      <w:bCs/>
      <w:sz w:val="26"/>
      <w:szCs w:val="26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55">
    <w:name w:val="Основной текст (11)"/>
    <w:basedOn w:val="CharStyle53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56">
    <w:name w:val="Заголовок №1 + 13 pt"/>
    <w:basedOn w:val="CharStyle36"/>
    <w:rPr>
      <w:lang w:val="ru-RU" w:eastAsia="ru-RU" w:bidi="ru-RU"/>
      <w:sz w:val="26"/>
      <w:szCs w:val="26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57">
    <w:name w:val="Основной текст (11) + 13 pt,Полужирный"/>
    <w:basedOn w:val="CharStyle53"/>
    <w:rPr>
      <w:lang w:val="ru-RU" w:eastAsia="ru-RU" w:bidi="ru-RU"/>
      <w:b/>
      <w:bCs/>
      <w:sz w:val="26"/>
      <w:szCs w:val="26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59">
    <w:name w:val="Основной текст (12)_"/>
    <w:basedOn w:val="DefaultParagraphFont"/>
    <w:link w:val="Style58"/>
    <w:rPr>
      <w:b/>
      <w:bCs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60">
    <w:name w:val="Основной текст (12)"/>
    <w:basedOn w:val="CharStyle59"/>
    <w:rPr>
      <w:lang w:val="ru-RU" w:eastAsia="ru-RU" w:bidi="ru-RU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61">
    <w:name w:val="Основной текст (12) + Не полужирный"/>
    <w:basedOn w:val="CharStyle59"/>
    <w:rPr>
      <w:lang w:val="ru-RU" w:eastAsia="ru-RU" w:bidi="ru-RU"/>
      <w:b/>
      <w:bCs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62">
    <w:name w:val="Основной текст (2)"/>
    <w:basedOn w:val="CharStyle18"/>
    <w:rPr>
      <w:lang w:val="ru-RU" w:eastAsia="ru-RU" w:bidi="ru-RU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66"/>
      <w:szCs w:val="66"/>
      <w:spacing w:val="-50"/>
    </w:rPr>
  </w:style>
  <w:style w:type="paragraph" w:customStyle="1" w:styleId="Style6">
    <w:name w:val="Основной текст (4)"/>
    <w:basedOn w:val="Normal"/>
    <w:link w:val="CharStyle7"/>
    <w:pPr>
      <w:widowControl w:val="0"/>
      <w:shd w:val="clear" w:color="auto" w:fill="FFFFFF"/>
      <w:spacing w:before="60" w:after="36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ahoma" w:eastAsia="Tahoma" w:hAnsi="Tahoma" w:cs="Tahoma"/>
      <w:spacing w:val="0"/>
    </w:rPr>
  </w:style>
  <w:style w:type="paragraph" w:customStyle="1" w:styleId="Style9">
    <w:name w:val="Основной текст (5)"/>
    <w:basedOn w:val="Normal"/>
    <w:link w:val="CharStyle10"/>
    <w:pPr>
      <w:widowControl w:val="0"/>
      <w:shd w:val="clear" w:color="auto" w:fill="FFFFFF"/>
      <w:spacing w:before="3660" w:line="576" w:lineRule="exact"/>
    </w:pPr>
    <w:rPr>
      <w:b w:val="0"/>
      <w:bCs w:val="0"/>
      <w:i w:val="0"/>
      <w:iCs w:val="0"/>
      <w:u w:val="none"/>
      <w:strike w:val="0"/>
      <w:smallCaps w:val="0"/>
      <w:sz w:val="48"/>
      <w:szCs w:val="48"/>
      <w:rFonts w:ascii="Tahoma" w:eastAsia="Tahoma" w:hAnsi="Tahoma" w:cs="Tahoma"/>
    </w:rPr>
  </w:style>
  <w:style w:type="paragraph" w:customStyle="1" w:styleId="Style11">
    <w:name w:val="Основной текст (6)"/>
    <w:basedOn w:val="Normal"/>
    <w:link w:val="CharStyle12"/>
    <w:pPr>
      <w:widowControl w:val="0"/>
      <w:shd w:val="clear" w:color="auto" w:fill="FFFFFF"/>
      <w:jc w:val="center"/>
      <w:spacing w:before="3240" w:line="677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ahoma" w:eastAsia="Tahoma" w:hAnsi="Tahoma" w:cs="Tahoma"/>
    </w:rPr>
  </w:style>
  <w:style w:type="paragraph" w:customStyle="1" w:styleId="Style15">
    <w:name w:val="Основной текст (7)"/>
    <w:basedOn w:val="Normal"/>
    <w:link w:val="CharStyle16"/>
    <w:pPr>
      <w:widowControl w:val="0"/>
      <w:shd w:val="clear" w:color="auto" w:fill="FFFFFF"/>
      <w:jc w:val="center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paragraph" w:customStyle="1" w:styleId="Style17">
    <w:name w:val="Основной текст (2)"/>
    <w:basedOn w:val="Normal"/>
    <w:link w:val="CharStyle18"/>
    <w:pPr>
      <w:widowControl w:val="0"/>
      <w:shd w:val="clear" w:color="auto" w:fill="FFFFFF"/>
      <w:spacing w:after="480" w:line="0" w:lineRule="exact"/>
      <w:ind w:hanging="580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19">
    <w:name w:val="Колонтитул"/>
    <w:basedOn w:val="Normal"/>
    <w:link w:val="CharStyle20"/>
    <w:pPr>
      <w:widowControl w:val="0"/>
      <w:shd w:val="clear" w:color="auto" w:fill="FFFFFF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28">
    <w:name w:val="Заголовок №2"/>
    <w:basedOn w:val="Normal"/>
    <w:link w:val="CharStyle29"/>
    <w:pPr>
      <w:widowControl w:val="0"/>
      <w:shd w:val="clear" w:color="auto" w:fill="FFFFFF"/>
      <w:jc w:val="center"/>
      <w:outlineLvl w:val="1"/>
      <w:spacing w:before="480" w:after="240" w:line="0" w:lineRule="exact"/>
    </w:pPr>
    <w:rPr>
      <w:b/>
      <w:bCs/>
      <w:i w:val="0"/>
      <w:iCs w:val="0"/>
      <w:u w:val="none"/>
      <w:strike w:val="0"/>
      <w:smallCaps w:val="0"/>
      <w:sz w:val="20"/>
      <w:szCs w:val="20"/>
    </w:rPr>
  </w:style>
  <w:style w:type="paragraph" w:customStyle="1" w:styleId="Style30">
    <w:name w:val="Основной текст (8)"/>
    <w:basedOn w:val="Normal"/>
    <w:link w:val="CharStyle31"/>
    <w:pPr>
      <w:widowControl w:val="0"/>
      <w:shd w:val="clear" w:color="auto" w:fill="FFFFFF"/>
      <w:jc w:val="center"/>
      <w:spacing w:line="461" w:lineRule="exact"/>
    </w:pPr>
    <w:rPr>
      <w:b/>
      <w:bCs/>
      <w:i w:val="0"/>
      <w:iCs w:val="0"/>
      <w:u w:val="none"/>
      <w:strike w:val="0"/>
      <w:smallCaps w:val="0"/>
      <w:sz w:val="20"/>
      <w:szCs w:val="20"/>
    </w:rPr>
  </w:style>
  <w:style w:type="paragraph" w:customStyle="1" w:styleId="Style35">
    <w:name w:val="Заголовок №1"/>
    <w:basedOn w:val="Normal"/>
    <w:link w:val="CharStyle36"/>
    <w:pPr>
      <w:widowControl w:val="0"/>
      <w:shd w:val="clear" w:color="auto" w:fill="FFFFFF"/>
      <w:jc w:val="both"/>
      <w:outlineLvl w:val="0"/>
      <w:spacing w:line="283" w:lineRule="exact"/>
      <w:ind w:firstLine="580"/>
    </w:pPr>
    <w:rPr>
      <w:b/>
      <w:bCs/>
      <w:i w:val="0"/>
      <w:iCs w:val="0"/>
      <w:u w:val="none"/>
      <w:strike w:val="0"/>
      <w:smallCaps w:val="0"/>
      <w:sz w:val="28"/>
      <w:szCs w:val="28"/>
    </w:rPr>
  </w:style>
  <w:style w:type="paragraph" w:customStyle="1" w:styleId="Style38">
    <w:name w:val="Основной текст (9)"/>
    <w:basedOn w:val="Normal"/>
    <w:link w:val="CharStyle39"/>
    <w:pPr>
      <w:widowControl w:val="0"/>
      <w:shd w:val="clear" w:color="auto" w:fill="FFFFFF"/>
      <w:jc w:val="both"/>
      <w:spacing w:line="283" w:lineRule="exact"/>
    </w:pPr>
    <w:rPr>
      <w:b/>
      <w:bCs/>
      <w:i w:val="0"/>
      <w:iCs w:val="0"/>
      <w:u w:val="none"/>
      <w:strike w:val="0"/>
      <w:smallCaps w:val="0"/>
      <w:sz w:val="26"/>
      <w:szCs w:val="26"/>
    </w:rPr>
  </w:style>
  <w:style w:type="paragraph" w:customStyle="1" w:styleId="Style41">
    <w:name w:val="Основной текст (10)"/>
    <w:basedOn w:val="Normal"/>
    <w:link w:val="CharStyle42"/>
    <w:pPr>
      <w:widowControl w:val="0"/>
      <w:shd w:val="clear" w:color="auto" w:fill="FFFFFF"/>
      <w:jc w:val="center"/>
      <w:spacing w:before="180" w:after="180" w:line="254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52">
    <w:name w:val="Основной текст (11)"/>
    <w:basedOn w:val="Normal"/>
    <w:link w:val="CharStyle53"/>
    <w:pPr>
      <w:widowControl w:val="0"/>
      <w:shd w:val="clear" w:color="auto" w:fill="FFFFFF"/>
      <w:jc w:val="both"/>
      <w:spacing w:before="240" w:line="274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58">
    <w:name w:val="Основной текст (12)"/>
    <w:basedOn w:val="Normal"/>
    <w:link w:val="CharStyle59"/>
    <w:pPr>
      <w:widowControl w:val="0"/>
      <w:shd w:val="clear" w:color="auto" w:fill="FFFFFF"/>
      <w:jc w:val="both"/>
      <w:spacing w:line="322" w:lineRule="exact"/>
      <w:ind w:firstLine="580"/>
    </w:pPr>
    <w:rPr>
      <w:b/>
      <w:bCs/>
      <w:i w:val="0"/>
      <w:iCs w:val="0"/>
      <w:u w:val="none"/>
      <w:strike w:val="0"/>
      <w:smallCaps w:val="0"/>
      <w:sz w:val="28"/>
      <w:szCs w:val="28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header" Target="header7.xml"/><Relationship Id="rId19" Type="http://schemas.openxmlformats.org/officeDocument/2006/relationships/footer" Target="footer6.xml"/><Relationship Id="rId20" Type="http://schemas.openxmlformats.org/officeDocument/2006/relationships/footer" Target="footer7.xml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header" Target="header9.xml"/><Relationship Id="rId24" Type="http://schemas.openxmlformats.org/officeDocument/2006/relationships/header" Target="header10.xml"/><Relationship Id="rId25" Type="http://schemas.openxmlformats.org/officeDocument/2006/relationships/footer" Target="footer9.xml"/><Relationship Id="rId26" Type="http://schemas.openxmlformats.org/officeDocument/2006/relationships/footer" Target="footer10.xml"/><Relationship Id="rId27" Type="http://schemas.openxmlformats.org/officeDocument/2006/relationships/header" Target="header11.xml"/><Relationship Id="rId28" Type="http://schemas.openxmlformats.org/officeDocument/2006/relationships/footer" Target="footer11.xml"/><Relationship Id="rId29" Type="http://schemas.openxmlformats.org/officeDocument/2006/relationships/header" Target="header12.xml"/><Relationship Id="rId30" Type="http://schemas.openxmlformats.org/officeDocument/2006/relationships/header" Target="header13.xml"/><Relationship Id="rId31" Type="http://schemas.openxmlformats.org/officeDocument/2006/relationships/footer" Target="footer12.xml"/><Relationship Id="rId32" Type="http://schemas.openxmlformats.org/officeDocument/2006/relationships/footer" Target="footer13.xml"/><Relationship Id="rId33" Type="http://schemas.openxmlformats.org/officeDocument/2006/relationships/header" Target="header14.xml"/><Relationship Id="rId34" Type="http://schemas.openxmlformats.org/officeDocument/2006/relationships/footer" Target="footer14.xml"/><Relationship Id="rId35" Type="http://schemas.openxmlformats.org/officeDocument/2006/relationships/header" Target="header15.xml"/><Relationship Id="rId36" Type="http://schemas.openxmlformats.org/officeDocument/2006/relationships/header" Target="header16.xml"/><Relationship Id="rId37" Type="http://schemas.openxmlformats.org/officeDocument/2006/relationships/footer" Target="footer15.xml"/><Relationship Id="rId38" Type="http://schemas.openxmlformats.org/officeDocument/2006/relationships/footer" Target="footer16.xml"/><Relationship Id="rId39" Type="http://schemas.openxmlformats.org/officeDocument/2006/relationships/header" Target="header17.xml"/><Relationship Id="rId40" Type="http://schemas.openxmlformats.org/officeDocument/2006/relationships/header" Target="header18.xml"/><Relationship Id="rId41" Type="http://schemas.openxmlformats.org/officeDocument/2006/relationships/footer" Target="footer17.xml"/><Relationship Id="rId42" Type="http://schemas.openxmlformats.org/officeDocument/2006/relationships/footer" Target="footer18.xml"/><Relationship Id="rId43" Type="http://schemas.openxmlformats.org/officeDocument/2006/relationships/header" Target="header19.xml"/><Relationship Id="rId44" Type="http://schemas.openxmlformats.org/officeDocument/2006/relationships/footer" Target="footer19.xml"/><Relationship Id="rId45" Type="http://schemas.openxmlformats.org/officeDocument/2006/relationships/header" Target="header20.xml"/><Relationship Id="rId46" Type="http://schemas.openxmlformats.org/officeDocument/2006/relationships/header" Target="header21.xml"/><Relationship Id="rId47" Type="http://schemas.openxmlformats.org/officeDocument/2006/relationships/footer" Target="footer20.xml"/><Relationship Id="rId48" Type="http://schemas.openxmlformats.org/officeDocument/2006/relationships/footer" Target="footer21.xml"/><Relationship Id="rId49" Type="http://schemas.openxmlformats.org/officeDocument/2006/relationships/header" Target="header22.xml"/><Relationship Id="rId50" Type="http://schemas.openxmlformats.org/officeDocument/2006/relationships/footer" Target="footer22.xml"/><Relationship Id="rId51" Type="http://schemas.openxmlformats.org/officeDocument/2006/relationships/header" Target="header23.xml"/><Relationship Id="rId52" Type="http://schemas.openxmlformats.org/officeDocument/2006/relationships/header" Target="header24.xml"/><Relationship Id="rId53" Type="http://schemas.openxmlformats.org/officeDocument/2006/relationships/footer" Target="footer23.xml"/><Relationship Id="rId54" Type="http://schemas.openxmlformats.org/officeDocument/2006/relationships/footer" Target="footer24.xml"/><Relationship Id="rId55" Type="http://schemas.openxmlformats.org/officeDocument/2006/relationships/header" Target="header25.xml"/><Relationship Id="rId56" Type="http://schemas.openxmlformats.org/officeDocument/2006/relationships/header" Target="header26.xml"/><Relationship Id="rId57" Type="http://schemas.openxmlformats.org/officeDocument/2006/relationships/footer" Target="footer25.xml"/><Relationship Id="rId58" Type="http://schemas.openxmlformats.org/officeDocument/2006/relationships/footer" Target="footer26.xml"/><Relationship Id="rId59" Type="http://schemas.openxmlformats.org/officeDocument/2006/relationships/header" Target="header27.xml"/><Relationship Id="rId60" Type="http://schemas.openxmlformats.org/officeDocument/2006/relationships/header" Target="header28.xml"/><Relationship Id="rId61" Type="http://schemas.openxmlformats.org/officeDocument/2006/relationships/footer" Target="footer27.xml"/><Relationship Id="rId62" Type="http://schemas.openxmlformats.org/officeDocument/2006/relationships/footer" Target="footer28.xml"/><Relationship Id="rId63" Type="http://schemas.openxmlformats.org/officeDocument/2006/relationships/header" Target="header29.xml"/><Relationship Id="rId64" Type="http://schemas.openxmlformats.org/officeDocument/2006/relationships/footer" Target="footer29.xml"/><Relationship Id="rId65" Type="http://schemas.openxmlformats.org/officeDocument/2006/relationships/header" Target="header30.xml"/><Relationship Id="rId66" Type="http://schemas.openxmlformats.org/officeDocument/2006/relationships/header" Target="header31.xml"/><Relationship Id="rId67" Type="http://schemas.openxmlformats.org/officeDocument/2006/relationships/footer" Target="footer30.xml"/><Relationship Id="rId68" Type="http://schemas.openxmlformats.org/officeDocument/2006/relationships/footer" Target="footer31.xml"/><Relationship Id="rId69" Type="http://schemas.openxmlformats.org/officeDocument/2006/relationships/header" Target="header32.xml"/><Relationship Id="rId70" Type="http://schemas.openxmlformats.org/officeDocument/2006/relationships/footer" Target="footer32.xml"/><Relationship Id="rId71" Type="http://schemas.openxmlformats.org/officeDocument/2006/relationships/header" Target="header33.xml"/><Relationship Id="rId72" Type="http://schemas.openxmlformats.org/officeDocument/2006/relationships/header" Target="header34.xml"/><Relationship Id="rId73" Type="http://schemas.openxmlformats.org/officeDocument/2006/relationships/footer" Target="footer33.xml"/><Relationship Id="rId74" Type="http://schemas.openxmlformats.org/officeDocument/2006/relationships/footer" Target="footer34.xml"/></Relationships>
</file>