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09" w:rsidRPr="00FA6E09" w:rsidRDefault="00FA6E09" w:rsidP="00FA6E09">
      <w:pPr>
        <w:jc w:val="center"/>
        <w:rPr>
          <w:rFonts w:eastAsia="Times New Roman"/>
          <w:b/>
          <w:bCs/>
          <w:color w:val="000000"/>
          <w:sz w:val="24"/>
          <w:szCs w:val="24"/>
          <w:lang w:eastAsia="ru-RU"/>
        </w:rPr>
      </w:pPr>
      <w:r w:rsidRPr="00FA6E09">
        <w:rPr>
          <w:rFonts w:eastAsia="Times New Roman"/>
          <w:b/>
          <w:bCs/>
          <w:color w:val="000000"/>
          <w:sz w:val="24"/>
          <w:szCs w:val="24"/>
          <w:lang w:eastAsia="ru-RU"/>
        </w:rPr>
        <w:t xml:space="preserve">ПОЛОЖЕНИЕ </w:t>
      </w:r>
      <w:bookmarkStart w:id="0" w:name="_GoBack"/>
      <w:bookmarkEnd w:id="0"/>
      <w:r w:rsidRPr="00FA6E09">
        <w:rPr>
          <w:rFonts w:eastAsia="Times New Roman"/>
          <w:b/>
          <w:bCs/>
          <w:color w:val="000000"/>
          <w:sz w:val="24"/>
          <w:szCs w:val="24"/>
          <w:lang w:eastAsia="ru-RU"/>
        </w:rPr>
        <w:t xml:space="preserve">О БРАКЕРАЖНОЙ КОМИССИИ </w:t>
      </w:r>
    </w:p>
    <w:p w:rsidR="00FA6E09" w:rsidRPr="00FA6E09" w:rsidRDefault="00FA6E09" w:rsidP="00FA6E09">
      <w:pPr>
        <w:jc w:val="center"/>
        <w:rPr>
          <w:rFonts w:eastAsia="Times New Roman"/>
          <w:color w:val="000000"/>
          <w:sz w:val="24"/>
          <w:szCs w:val="24"/>
          <w:lang w:eastAsia="ru-RU"/>
        </w:rPr>
      </w:pPr>
    </w:p>
    <w:p w:rsidR="00FA6E09" w:rsidRPr="00FA6E09" w:rsidRDefault="00FA6E09" w:rsidP="00FA6E09">
      <w:pPr>
        <w:numPr>
          <w:ilvl w:val="0"/>
          <w:numId w:val="1"/>
        </w:numPr>
        <w:spacing w:before="30" w:after="30" w:line="256" w:lineRule="auto"/>
        <w:jc w:val="center"/>
        <w:rPr>
          <w:rFonts w:eastAsia="Times New Roman"/>
          <w:b/>
          <w:color w:val="000000"/>
          <w:sz w:val="24"/>
          <w:lang w:eastAsia="ru-RU"/>
        </w:rPr>
      </w:pPr>
      <w:r w:rsidRPr="00FA6E09">
        <w:rPr>
          <w:rFonts w:eastAsia="Times New Roman"/>
          <w:b/>
          <w:color w:val="000000"/>
          <w:sz w:val="24"/>
          <w:lang w:eastAsia="ru-RU"/>
        </w:rPr>
        <w:t>ОБЩЕЕ ПОЛОЖЕНИЕ</w:t>
      </w:r>
    </w:p>
    <w:p w:rsidR="00FA6E09" w:rsidRPr="00FA6E09" w:rsidRDefault="00FA6E09" w:rsidP="00FA6E09">
      <w:pPr>
        <w:spacing w:before="30" w:after="30"/>
        <w:ind w:left="1080"/>
        <w:rPr>
          <w:rFonts w:eastAsia="Times New Roman"/>
          <w:b/>
          <w:color w:val="000000"/>
          <w:sz w:val="24"/>
          <w:lang w:eastAsia="ru-RU"/>
        </w:rPr>
      </w:pPr>
    </w:p>
    <w:p w:rsidR="00FA6E09" w:rsidRPr="00FA6E09" w:rsidRDefault="00FA6E09" w:rsidP="00FA6E09">
      <w:pPr>
        <w:numPr>
          <w:ilvl w:val="1"/>
          <w:numId w:val="4"/>
        </w:numPr>
        <w:spacing w:before="30" w:after="30"/>
        <w:ind w:left="0" w:firstLine="0"/>
        <w:jc w:val="both"/>
        <w:rPr>
          <w:rFonts w:eastAsia="Times New Roman"/>
          <w:color w:val="000000"/>
          <w:sz w:val="24"/>
          <w:lang w:eastAsia="ru-RU"/>
        </w:rPr>
      </w:pPr>
      <w:r w:rsidRPr="00FA6E09">
        <w:rPr>
          <w:rFonts w:eastAsia="Times New Roman"/>
          <w:color w:val="000000"/>
          <w:sz w:val="24"/>
          <w:lang w:eastAsia="ru-RU"/>
        </w:rPr>
        <w:t>Настоящее Положение разработано в целях усиления контроля за качеством питания в школе. Бракеражная комиссия создается приказом на начало учебного года.</w:t>
      </w:r>
    </w:p>
    <w:p w:rsidR="00FA6E09" w:rsidRDefault="00FA6E09" w:rsidP="00FA6E09">
      <w:pPr>
        <w:numPr>
          <w:ilvl w:val="1"/>
          <w:numId w:val="2"/>
        </w:numPr>
        <w:spacing w:before="30" w:after="30" w:line="256" w:lineRule="auto"/>
        <w:ind w:left="0" w:firstLine="0"/>
        <w:jc w:val="both"/>
        <w:rPr>
          <w:rFonts w:eastAsia="Times New Roman"/>
          <w:color w:val="000000"/>
          <w:sz w:val="24"/>
          <w:lang w:eastAsia="ru-RU"/>
        </w:rPr>
      </w:pPr>
      <w:r w:rsidRPr="00FA6E09">
        <w:rPr>
          <w:rFonts w:eastAsia="Times New Roman"/>
          <w:color w:val="000000"/>
          <w:sz w:val="24"/>
          <w:lang w:eastAsia="ru-RU"/>
        </w:rPr>
        <w:t xml:space="preserve">Бракеражная комиссия </w:t>
      </w:r>
      <w:r w:rsidRPr="00FA6E09">
        <w:rPr>
          <w:rFonts w:eastAsia="Times New Roman"/>
          <w:sz w:val="24"/>
          <w:lang w:eastAsia="ru-RU"/>
        </w:rPr>
        <w:t xml:space="preserve">в своей деятельности руководствуются СанПиНом 2.4.5.2409-08, СанПиН -2.4.1.2660-10, сборниками рецептур, технологическими картами, данным Положением и </w:t>
      </w:r>
      <w:r w:rsidRPr="00FA6E09">
        <w:rPr>
          <w:rFonts w:eastAsia="Times New Roman"/>
          <w:color w:val="000000"/>
          <w:sz w:val="24"/>
          <w:lang w:eastAsia="ru-RU"/>
        </w:rPr>
        <w:t>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FA6E09">
        <w:rPr>
          <w:rFonts w:eastAsia="Times New Roman"/>
          <w:b/>
          <w:color w:val="000000"/>
          <w:sz w:val="24"/>
          <w:lang w:eastAsia="ru-RU"/>
        </w:rPr>
        <w:t xml:space="preserve"> </w:t>
      </w:r>
      <w:r w:rsidRPr="00FA6E09">
        <w:rPr>
          <w:rFonts w:eastAsia="Times New Roman"/>
          <w:color w:val="000000"/>
          <w:sz w:val="24"/>
          <w:lang w:eastAsia="ru-RU"/>
        </w:rPr>
        <w:t xml:space="preserve">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rsidRPr="00FA6E09">
        <w:rPr>
          <w:rFonts w:eastAsia="Times New Roman"/>
          <w:color w:val="000000"/>
          <w:sz w:val="24"/>
          <w:lang w:eastAsia="ru-RU"/>
        </w:rPr>
        <w:t>бракеражном</w:t>
      </w:r>
      <w:proofErr w:type="spellEnd"/>
      <w:r w:rsidRPr="00FA6E09">
        <w:rPr>
          <w:rFonts w:eastAsia="Times New Roman"/>
          <w:color w:val="000000"/>
          <w:sz w:val="24"/>
          <w:lang w:eastAsia="ru-RU"/>
        </w:rPr>
        <w:t xml:space="preserve"> журнале результатов оценки готовых блюд и разрешения их к выдаче.</w:t>
      </w:r>
      <w:r w:rsidRPr="00FA6E09">
        <w:rPr>
          <w:rFonts w:eastAsia="Times New Roman"/>
          <w:b/>
          <w:color w:val="000000"/>
          <w:sz w:val="24"/>
          <w:lang w:eastAsia="ru-RU"/>
        </w:rPr>
        <w:t xml:space="preserve"> </w:t>
      </w:r>
      <w:r w:rsidRPr="00FA6E09">
        <w:rPr>
          <w:rFonts w:eastAsia="Times New Roman"/>
          <w:color w:val="000000"/>
          <w:sz w:val="24"/>
          <w:lang w:eastAsia="ru-RU"/>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rsidR="00FA6E09" w:rsidRDefault="00FA6E09" w:rsidP="00FA6E09">
      <w:pPr>
        <w:numPr>
          <w:ilvl w:val="1"/>
          <w:numId w:val="2"/>
        </w:numPr>
        <w:spacing w:before="30" w:after="30" w:line="256" w:lineRule="auto"/>
        <w:ind w:left="0" w:firstLine="0"/>
        <w:jc w:val="both"/>
        <w:rPr>
          <w:rFonts w:eastAsia="Times New Roman"/>
          <w:color w:val="000000"/>
          <w:sz w:val="24"/>
          <w:lang w:eastAsia="ru-RU"/>
        </w:rPr>
      </w:pPr>
      <w:proofErr w:type="spellStart"/>
      <w:r w:rsidRPr="00FA6E09">
        <w:rPr>
          <w:rFonts w:eastAsia="Times New Roman"/>
          <w:color w:val="000000"/>
          <w:sz w:val="24"/>
          <w:lang w:eastAsia="ru-RU"/>
        </w:rPr>
        <w:t>Бракеражный</w:t>
      </w:r>
      <w:proofErr w:type="spellEnd"/>
      <w:r w:rsidRPr="00FA6E09">
        <w:rPr>
          <w:rFonts w:eastAsia="Times New Roman"/>
          <w:color w:val="000000"/>
          <w:sz w:val="24"/>
          <w:lang w:eastAsia="ru-RU"/>
        </w:rPr>
        <w:t xml:space="preserve"> журнал должен быть пронумерован, прошнурован и скреплен печатью; хранится </w:t>
      </w:r>
      <w:proofErr w:type="spellStart"/>
      <w:r w:rsidRPr="00FA6E09">
        <w:rPr>
          <w:rFonts w:eastAsia="Times New Roman"/>
          <w:color w:val="000000"/>
          <w:sz w:val="24"/>
          <w:lang w:eastAsia="ru-RU"/>
        </w:rPr>
        <w:t>бракеражный</w:t>
      </w:r>
      <w:proofErr w:type="spellEnd"/>
      <w:r w:rsidRPr="00FA6E09">
        <w:rPr>
          <w:rFonts w:eastAsia="Times New Roman"/>
          <w:color w:val="000000"/>
          <w:sz w:val="24"/>
          <w:lang w:eastAsia="ru-RU"/>
        </w:rPr>
        <w:t xml:space="preserve"> журнал</w:t>
      </w:r>
      <w:r>
        <w:rPr>
          <w:rFonts w:eastAsia="Times New Roman"/>
          <w:color w:val="000000"/>
          <w:sz w:val="24"/>
          <w:lang w:eastAsia="ru-RU"/>
        </w:rPr>
        <w:t xml:space="preserve"> </w:t>
      </w:r>
      <w:r w:rsidRPr="00FA6E09">
        <w:rPr>
          <w:rFonts w:eastAsia="Times New Roman"/>
          <w:color w:val="000000"/>
          <w:sz w:val="24"/>
          <w:lang w:eastAsia="ru-RU"/>
        </w:rPr>
        <w:t xml:space="preserve">на кухне. В </w:t>
      </w:r>
      <w:proofErr w:type="spellStart"/>
      <w:r w:rsidRPr="00FA6E09">
        <w:rPr>
          <w:rFonts w:eastAsia="Times New Roman"/>
          <w:color w:val="000000"/>
          <w:sz w:val="24"/>
          <w:lang w:eastAsia="ru-RU"/>
        </w:rPr>
        <w:t>бракеражном</w:t>
      </w:r>
      <w:proofErr w:type="spellEnd"/>
      <w:r w:rsidRPr="00FA6E09">
        <w:rPr>
          <w:rFonts w:eastAsia="Times New Roman"/>
          <w:color w:val="000000"/>
          <w:sz w:val="24"/>
          <w:lang w:eastAsia="ru-RU"/>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FA6E09">
        <w:rPr>
          <w:rFonts w:eastAsia="Times New Roman"/>
          <w:b/>
          <w:color w:val="000000"/>
          <w:sz w:val="24"/>
          <w:lang w:eastAsia="ru-RU"/>
        </w:rPr>
        <w:t xml:space="preserve"> </w:t>
      </w:r>
      <w:r w:rsidRPr="00FA6E09">
        <w:rPr>
          <w:rFonts w:eastAsia="Times New Roman"/>
          <w:color w:val="000000"/>
          <w:sz w:val="24"/>
          <w:lang w:eastAsia="ru-RU"/>
        </w:rPr>
        <w:t xml:space="preserve">За качество пищи несут ответственность председатель </w:t>
      </w:r>
      <w:proofErr w:type="spellStart"/>
      <w:r w:rsidRPr="00FA6E09">
        <w:rPr>
          <w:rFonts w:eastAsia="Times New Roman"/>
          <w:color w:val="000000"/>
          <w:sz w:val="24"/>
          <w:lang w:eastAsia="ru-RU"/>
        </w:rPr>
        <w:t>бракеражной</w:t>
      </w:r>
      <w:proofErr w:type="spellEnd"/>
      <w:r w:rsidRPr="00FA6E09">
        <w:rPr>
          <w:rFonts w:eastAsia="Times New Roman"/>
          <w:color w:val="000000"/>
          <w:sz w:val="24"/>
          <w:lang w:eastAsia="ru-RU"/>
        </w:rPr>
        <w:t xml:space="preserve"> комиссии, члены </w:t>
      </w:r>
      <w:proofErr w:type="spellStart"/>
      <w:r w:rsidRPr="00FA6E09">
        <w:rPr>
          <w:rFonts w:eastAsia="Times New Roman"/>
          <w:color w:val="000000"/>
          <w:sz w:val="24"/>
          <w:lang w:eastAsia="ru-RU"/>
        </w:rPr>
        <w:t>бракеражной</w:t>
      </w:r>
      <w:proofErr w:type="spellEnd"/>
      <w:r w:rsidRPr="00FA6E09">
        <w:rPr>
          <w:rFonts w:eastAsia="Times New Roman"/>
          <w:color w:val="000000"/>
          <w:sz w:val="24"/>
          <w:lang w:eastAsia="ru-RU"/>
        </w:rPr>
        <w:t xml:space="preserve"> комиссии и повар, приготовляющий продукцию. </w:t>
      </w:r>
    </w:p>
    <w:p w:rsidR="00FA6E09" w:rsidRPr="00FA6E09" w:rsidRDefault="00FA6E09" w:rsidP="008B25D7">
      <w:pPr>
        <w:numPr>
          <w:ilvl w:val="1"/>
          <w:numId w:val="2"/>
        </w:numPr>
        <w:spacing w:before="28" w:after="28" w:line="256" w:lineRule="auto"/>
        <w:ind w:left="0" w:firstLine="0"/>
        <w:jc w:val="both"/>
        <w:rPr>
          <w:rFonts w:eastAsia="Times New Roman"/>
          <w:sz w:val="24"/>
          <w:lang w:eastAsia="ru-RU"/>
        </w:rPr>
      </w:pPr>
      <w:r w:rsidRPr="00FA6E09">
        <w:rPr>
          <w:rFonts w:eastAsia="Times New Roman"/>
          <w:bCs/>
          <w:sz w:val="24"/>
          <w:lang w:eastAsia="ru-RU"/>
        </w:rPr>
        <w:t>Полномочия комиссии</w:t>
      </w:r>
    </w:p>
    <w:p w:rsidR="00FA6E09" w:rsidRPr="00FA6E09" w:rsidRDefault="00FA6E09" w:rsidP="00FA6E09">
      <w:pPr>
        <w:spacing w:before="28" w:after="28"/>
        <w:jc w:val="both"/>
        <w:rPr>
          <w:rFonts w:eastAsia="Times New Roman"/>
          <w:sz w:val="24"/>
          <w:lang w:eastAsia="ru-RU"/>
        </w:rPr>
      </w:pPr>
      <w:r w:rsidRPr="00FA6E09">
        <w:rPr>
          <w:rFonts w:eastAsia="Times New Roman"/>
          <w:bCs/>
          <w:sz w:val="24"/>
          <w:lang w:eastAsia="ru-RU"/>
        </w:rPr>
        <w:t>Бракеражная комиссия школы:</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осуществляет контроль соблюдения санитарно-гигиенических норм при транспортировке, доставке и разгрузке продуктов питания;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проверяет на пригодность складские и другие помещения для хранения продуктов питания, а также условия их хранения;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ежедневно следит за правильностью составления меню;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контролирует организацию работы на пищеблоке;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осуществляет контроль сроков реализации продуктов питания и качества приготовления пищи;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проверяет соответствие пищи физиологическим потребностям детей в основных пищевых веществах;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следит за соблюдением правил личной гигиены работниками пищеблока;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периодически присутствует при закладке основных продуктов, проверяет выход блюд;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проводит органолептическую оценку готовой пищи, т. е. определяет ее цвет, запах, вкус, консистенцию, жесткость, сочность и т. д.; </w:t>
      </w:r>
    </w:p>
    <w:p w:rsidR="00FA6E09" w:rsidRPr="00FA6E09" w:rsidRDefault="00FA6E09" w:rsidP="00FA6E09">
      <w:pPr>
        <w:numPr>
          <w:ilvl w:val="0"/>
          <w:numId w:val="3"/>
        </w:numPr>
        <w:spacing w:before="28" w:after="28" w:line="256" w:lineRule="auto"/>
        <w:jc w:val="both"/>
        <w:rPr>
          <w:rFonts w:eastAsia="Times New Roman"/>
          <w:sz w:val="24"/>
          <w:lang w:eastAsia="ru-RU"/>
        </w:rPr>
      </w:pPr>
      <w:r w:rsidRPr="00FA6E09">
        <w:rPr>
          <w:rFonts w:eastAsia="Times New Roman"/>
          <w:sz w:val="24"/>
          <w:lang w:eastAsia="ru-RU"/>
        </w:rPr>
        <w:t xml:space="preserve">проверяет соответствие объемов приготовленного питания объему разовых порций и количеству детей. </w:t>
      </w:r>
    </w:p>
    <w:p w:rsidR="00FA6E09" w:rsidRPr="00FA6E09" w:rsidRDefault="00FA6E09" w:rsidP="00FA6E09">
      <w:pPr>
        <w:spacing w:before="30" w:after="30"/>
        <w:jc w:val="both"/>
        <w:rPr>
          <w:rFonts w:eastAsia="Times New Roman"/>
          <w:color w:val="000000"/>
          <w:sz w:val="24"/>
          <w:lang w:eastAsia="ru-RU"/>
        </w:rPr>
      </w:pPr>
    </w:p>
    <w:p w:rsidR="00FA6E09" w:rsidRPr="00FA6E09" w:rsidRDefault="00FA6E09" w:rsidP="00FA6E09">
      <w:pPr>
        <w:numPr>
          <w:ilvl w:val="0"/>
          <w:numId w:val="1"/>
        </w:numPr>
        <w:spacing w:before="30" w:after="30" w:line="256" w:lineRule="auto"/>
        <w:jc w:val="center"/>
        <w:rPr>
          <w:rFonts w:eastAsia="Times New Roman"/>
          <w:b/>
          <w:color w:val="000000"/>
          <w:sz w:val="24"/>
          <w:lang w:val="en-US" w:eastAsia="ru-RU"/>
        </w:rPr>
      </w:pPr>
      <w:r w:rsidRPr="00FA6E09">
        <w:rPr>
          <w:rFonts w:eastAsia="Times New Roman"/>
          <w:b/>
          <w:color w:val="000000"/>
          <w:sz w:val="24"/>
          <w:lang w:eastAsia="ru-RU"/>
        </w:rPr>
        <w:t>МЕТОДИКА ОРГАНОЛЕПТИЧЕСКОЙ ОЦЕНКИ ПИЩИ</w:t>
      </w:r>
    </w:p>
    <w:p w:rsidR="00FA6E09" w:rsidRPr="00FA6E09" w:rsidRDefault="00FA6E09" w:rsidP="00FA6E09">
      <w:pPr>
        <w:spacing w:before="30" w:after="30"/>
        <w:ind w:left="1080"/>
        <w:rPr>
          <w:rFonts w:eastAsia="Times New Roman"/>
          <w:b/>
          <w:color w:val="000000"/>
          <w:sz w:val="24"/>
          <w:lang w:val="en-US" w:eastAsia="ru-RU"/>
        </w:rPr>
      </w:pP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lastRenderedPageBreak/>
        <w:t>2.2.</w:t>
      </w:r>
      <w:r>
        <w:rPr>
          <w:rFonts w:eastAsia="Times New Roman"/>
          <w:color w:val="000000"/>
          <w:sz w:val="24"/>
          <w:lang w:eastAsia="ru-RU"/>
        </w:rPr>
        <w:t xml:space="preserve"> </w:t>
      </w:r>
      <w:r w:rsidRPr="00FA6E09">
        <w:rPr>
          <w:rFonts w:eastAsia="Times New Roman"/>
          <w:color w:val="000000"/>
          <w:sz w:val="24"/>
          <w:lang w:eastAsia="ru-RU"/>
        </w:rPr>
        <w:t>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2.3. Вкус пищи, как и запах, следует устанавливать при характерной для неё температуре.</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2.4. При</w:t>
      </w:r>
      <w:r>
        <w:rPr>
          <w:rFonts w:eastAsia="Times New Roman"/>
          <w:color w:val="000000"/>
          <w:sz w:val="24"/>
          <w:lang w:eastAsia="ru-RU"/>
        </w:rPr>
        <w:t xml:space="preserve"> </w:t>
      </w:r>
      <w:r w:rsidRPr="00FA6E09">
        <w:rPr>
          <w:rFonts w:eastAsia="Times New Roman"/>
          <w:color w:val="000000"/>
          <w:sz w:val="24"/>
          <w:lang w:eastAsia="ru-RU"/>
        </w:rPr>
        <w:t>снятии</w:t>
      </w:r>
      <w:r>
        <w:rPr>
          <w:rFonts w:eastAsia="Times New Roman"/>
          <w:color w:val="000000"/>
          <w:sz w:val="24"/>
          <w:lang w:eastAsia="ru-RU"/>
        </w:rPr>
        <w:t xml:space="preserve"> </w:t>
      </w:r>
      <w:r w:rsidRPr="00FA6E09">
        <w:rPr>
          <w:rFonts w:eastAsia="Times New Roman"/>
          <w:color w:val="000000"/>
          <w:sz w:val="24"/>
          <w:lang w:eastAsia="ru-RU"/>
        </w:rPr>
        <w:t>пробы</w:t>
      </w:r>
      <w:r>
        <w:rPr>
          <w:rFonts w:eastAsia="Times New Roman"/>
          <w:color w:val="000000"/>
          <w:sz w:val="24"/>
          <w:lang w:eastAsia="ru-RU"/>
        </w:rPr>
        <w:t xml:space="preserve"> </w:t>
      </w:r>
      <w:r w:rsidRPr="00FA6E09">
        <w:rPr>
          <w:rFonts w:eastAsia="Times New Roman"/>
          <w:color w:val="000000"/>
          <w:sz w:val="24"/>
          <w:lang w:eastAsia="ru-RU"/>
        </w:rPr>
        <w:t>необходимо</w:t>
      </w:r>
      <w:r>
        <w:rPr>
          <w:rFonts w:eastAsia="Times New Roman"/>
          <w:color w:val="000000"/>
          <w:sz w:val="24"/>
          <w:lang w:eastAsia="ru-RU"/>
        </w:rPr>
        <w:t xml:space="preserve"> </w:t>
      </w:r>
      <w:r w:rsidRPr="00FA6E09">
        <w:rPr>
          <w:rFonts w:eastAsia="Times New Roman"/>
          <w:color w:val="000000"/>
          <w:sz w:val="24"/>
          <w:lang w:eastAsia="ru-RU"/>
        </w:rPr>
        <w:t>выполнять</w:t>
      </w:r>
      <w:r>
        <w:rPr>
          <w:rFonts w:eastAsia="Times New Roman"/>
          <w:color w:val="000000"/>
          <w:sz w:val="24"/>
          <w:lang w:eastAsia="ru-RU"/>
        </w:rPr>
        <w:t xml:space="preserve"> </w:t>
      </w:r>
      <w:r w:rsidRPr="00FA6E09">
        <w:rPr>
          <w:rFonts w:eastAsia="Times New Roman"/>
          <w:color w:val="000000"/>
          <w:sz w:val="24"/>
          <w:lang w:eastAsia="ru-RU"/>
        </w:rPr>
        <w:t>некоторые</w:t>
      </w:r>
      <w:r>
        <w:rPr>
          <w:rFonts w:eastAsia="Times New Roman"/>
          <w:color w:val="000000"/>
          <w:sz w:val="24"/>
          <w:lang w:eastAsia="ru-RU"/>
        </w:rPr>
        <w:t xml:space="preserve"> </w:t>
      </w:r>
      <w:r w:rsidRPr="00FA6E09">
        <w:rPr>
          <w:rFonts w:eastAsia="Times New Roman"/>
          <w:color w:val="000000"/>
          <w:sz w:val="24"/>
          <w:lang w:eastAsia="ru-RU"/>
        </w:rPr>
        <w:t xml:space="preserve">правила </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FA6E09" w:rsidRPr="00FA6E09" w:rsidRDefault="00FA6E09" w:rsidP="00FA6E09">
      <w:pPr>
        <w:spacing w:before="30" w:after="30"/>
        <w:jc w:val="both"/>
        <w:rPr>
          <w:rFonts w:eastAsia="Times New Roman"/>
          <w:color w:val="000000"/>
          <w:sz w:val="24"/>
          <w:lang w:eastAsia="ru-RU"/>
        </w:rPr>
      </w:pPr>
    </w:p>
    <w:p w:rsidR="00FA6E09" w:rsidRPr="00FA6E09" w:rsidRDefault="00FA6E09" w:rsidP="00FA6E09">
      <w:pPr>
        <w:spacing w:before="30" w:after="30"/>
        <w:rPr>
          <w:rFonts w:eastAsia="Times New Roman"/>
          <w:b/>
          <w:color w:val="000000"/>
          <w:sz w:val="24"/>
          <w:lang w:eastAsia="ru-RU"/>
        </w:rPr>
      </w:pPr>
    </w:p>
    <w:p w:rsidR="00FA6E09" w:rsidRPr="00FA6E09" w:rsidRDefault="00FA6E09" w:rsidP="00FA6E09">
      <w:pPr>
        <w:spacing w:before="30" w:after="30"/>
        <w:ind w:left="360"/>
        <w:jc w:val="center"/>
        <w:rPr>
          <w:rFonts w:eastAsia="Times New Roman"/>
          <w:b/>
          <w:color w:val="000000"/>
          <w:sz w:val="24"/>
          <w:lang w:eastAsia="ru-RU"/>
        </w:rPr>
      </w:pPr>
      <w:r w:rsidRPr="00FA6E09">
        <w:rPr>
          <w:rFonts w:eastAsia="Times New Roman"/>
          <w:b/>
          <w:color w:val="000000"/>
          <w:sz w:val="24"/>
          <w:lang w:val="en-US" w:eastAsia="ru-RU"/>
        </w:rPr>
        <w:t>III</w:t>
      </w:r>
      <w:r w:rsidRPr="00FA6E09">
        <w:rPr>
          <w:rFonts w:eastAsia="Times New Roman"/>
          <w:b/>
          <w:color w:val="000000"/>
          <w:sz w:val="24"/>
          <w:lang w:eastAsia="ru-RU"/>
        </w:rPr>
        <w:t>.ОРГАНОЛЕПТИЧЕСКАЯ ОЦЕНКА ПЕРВЫХ БЛЮД</w:t>
      </w:r>
    </w:p>
    <w:p w:rsidR="00FA6E09" w:rsidRPr="00FA6E09" w:rsidRDefault="00FA6E09" w:rsidP="00FA6E09">
      <w:pPr>
        <w:spacing w:before="30" w:after="30"/>
        <w:ind w:left="1080"/>
        <w:rPr>
          <w:rFonts w:eastAsia="Times New Roman"/>
          <w:b/>
          <w:color w:val="000000"/>
          <w:sz w:val="24"/>
          <w:lang w:eastAsia="ru-RU"/>
        </w:rPr>
      </w:pP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3.4. При проверке </w:t>
      </w:r>
      <w:proofErr w:type="spellStart"/>
      <w:r w:rsidRPr="00FA6E09">
        <w:rPr>
          <w:rFonts w:eastAsia="Times New Roman"/>
          <w:color w:val="000000"/>
          <w:sz w:val="24"/>
          <w:lang w:eastAsia="ru-RU"/>
        </w:rPr>
        <w:t>пюреобразных</w:t>
      </w:r>
      <w:proofErr w:type="spellEnd"/>
      <w:r w:rsidRPr="00FA6E09">
        <w:rPr>
          <w:rFonts w:eastAsia="Times New Roman"/>
          <w:color w:val="000000"/>
          <w:sz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FA6E09">
        <w:rPr>
          <w:rFonts w:eastAsia="Times New Roman"/>
          <w:color w:val="000000"/>
          <w:sz w:val="24"/>
          <w:lang w:eastAsia="ru-RU"/>
        </w:rPr>
        <w:t>непротёртых</w:t>
      </w:r>
      <w:proofErr w:type="spellEnd"/>
      <w:r w:rsidRPr="00FA6E09">
        <w:rPr>
          <w:rFonts w:eastAsia="Times New Roman"/>
          <w:color w:val="000000"/>
          <w:sz w:val="24"/>
          <w:lang w:eastAsia="ru-RU"/>
        </w:rPr>
        <w:t xml:space="preserve"> частиц. Суп-пюре должен быть однородным по всей массе, без отслаивания жидкости на его поверхности.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FA6E09">
        <w:rPr>
          <w:rFonts w:eastAsia="Times New Roman"/>
          <w:color w:val="000000"/>
          <w:sz w:val="24"/>
          <w:lang w:eastAsia="ru-RU"/>
        </w:rPr>
        <w:t>недосолености</w:t>
      </w:r>
      <w:proofErr w:type="spellEnd"/>
      <w:r w:rsidRPr="00FA6E09">
        <w:rPr>
          <w:rFonts w:eastAsia="Times New Roman"/>
          <w:color w:val="000000"/>
          <w:sz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3.6. Не</w:t>
      </w:r>
      <w:r>
        <w:rPr>
          <w:rFonts w:eastAsia="Times New Roman"/>
          <w:color w:val="000000"/>
          <w:sz w:val="24"/>
          <w:lang w:eastAsia="ru-RU"/>
        </w:rPr>
        <w:t xml:space="preserve"> </w:t>
      </w:r>
      <w:r w:rsidRPr="00FA6E09">
        <w:rPr>
          <w:rFonts w:eastAsia="Times New Roman"/>
          <w:color w:val="000000"/>
          <w:sz w:val="24"/>
          <w:lang w:eastAsia="ru-RU"/>
        </w:rPr>
        <w:t>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FA6E09" w:rsidRPr="00FA6E09" w:rsidRDefault="00FA6E09" w:rsidP="00FA6E09">
      <w:pPr>
        <w:spacing w:before="30" w:after="120"/>
        <w:jc w:val="both"/>
        <w:rPr>
          <w:rFonts w:ascii="Arial" w:eastAsia="Times New Roman" w:hAnsi="Arial" w:cs="Arial"/>
          <w:color w:val="000000"/>
          <w:sz w:val="24"/>
          <w:lang w:eastAsia="ru-RU"/>
        </w:rPr>
      </w:pPr>
    </w:p>
    <w:p w:rsidR="00FA6E09" w:rsidRPr="00FA6E09" w:rsidRDefault="00FA6E09" w:rsidP="00FA6E09">
      <w:pPr>
        <w:spacing w:before="30" w:after="30"/>
        <w:jc w:val="center"/>
        <w:rPr>
          <w:rFonts w:eastAsia="Times New Roman"/>
          <w:b/>
          <w:color w:val="000000"/>
          <w:sz w:val="24"/>
          <w:lang w:eastAsia="ru-RU"/>
        </w:rPr>
      </w:pPr>
      <w:r w:rsidRPr="00FA6E09">
        <w:rPr>
          <w:rFonts w:eastAsia="Times New Roman"/>
          <w:b/>
          <w:color w:val="000000"/>
          <w:sz w:val="24"/>
          <w:lang w:eastAsia="ru-RU"/>
        </w:rPr>
        <w:t>IV.</w:t>
      </w:r>
      <w:r>
        <w:rPr>
          <w:rFonts w:eastAsia="Times New Roman"/>
          <w:b/>
          <w:color w:val="000000"/>
          <w:sz w:val="24"/>
          <w:lang w:eastAsia="ru-RU"/>
        </w:rPr>
        <w:t xml:space="preserve"> </w:t>
      </w:r>
      <w:r w:rsidRPr="00FA6E09">
        <w:rPr>
          <w:rFonts w:eastAsia="Times New Roman"/>
          <w:b/>
          <w:color w:val="000000"/>
          <w:sz w:val="24"/>
          <w:lang w:eastAsia="ru-RU"/>
        </w:rPr>
        <w:t>ОРГАНОЛЕПТИЧЕСКАЯ ОЦЕНКА ВТОРЫХ БЛЮД</w:t>
      </w:r>
    </w:p>
    <w:p w:rsidR="00FA6E09" w:rsidRPr="00FA6E09" w:rsidRDefault="00FA6E09" w:rsidP="00FA6E09">
      <w:pPr>
        <w:spacing w:before="30" w:after="30"/>
        <w:jc w:val="center"/>
        <w:rPr>
          <w:rFonts w:eastAsia="Times New Roman"/>
          <w:b/>
          <w:color w:val="000000"/>
          <w:sz w:val="24"/>
          <w:lang w:eastAsia="ru-RU"/>
        </w:rPr>
      </w:pP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4.1. В блюдах, отпускаемых с гарниром и соусом, все составные части оцениваются отдельно. Оценка соусных блюд (гуляш, рагу) даётся общая.</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4.2. Мясо птицы должно быть мягким, сочным и легко отделяться от костей.</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FA6E09">
        <w:rPr>
          <w:rFonts w:eastAsia="Times New Roman"/>
          <w:color w:val="000000"/>
          <w:sz w:val="24"/>
          <w:lang w:eastAsia="ru-RU"/>
        </w:rPr>
        <w:t>недовложение</w:t>
      </w:r>
      <w:proofErr w:type="spellEnd"/>
      <w:r w:rsidRPr="00FA6E09">
        <w:rPr>
          <w:rFonts w:eastAsia="Times New Roman"/>
          <w:color w:val="000000"/>
          <w:sz w:val="24"/>
          <w:lang w:eastAsia="ru-RU"/>
        </w:rPr>
        <w:t>.</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lastRenderedPageBreak/>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FA6E09" w:rsidRPr="00FA6E09" w:rsidRDefault="00FA6E09" w:rsidP="00FA6E09">
      <w:pPr>
        <w:spacing w:before="30" w:after="30"/>
        <w:jc w:val="both"/>
        <w:rPr>
          <w:rFonts w:eastAsia="Times New Roman"/>
          <w:color w:val="000000"/>
          <w:sz w:val="24"/>
          <w:lang w:eastAsia="ru-RU"/>
        </w:rPr>
      </w:pPr>
    </w:p>
    <w:p w:rsidR="00FA6E09" w:rsidRPr="00FA6E09" w:rsidRDefault="00FA6E09" w:rsidP="00FA6E09">
      <w:pPr>
        <w:spacing w:before="30" w:after="30"/>
        <w:jc w:val="center"/>
        <w:rPr>
          <w:rFonts w:eastAsia="Times New Roman"/>
          <w:b/>
          <w:color w:val="000000"/>
          <w:sz w:val="24"/>
          <w:lang w:eastAsia="ru-RU"/>
        </w:rPr>
      </w:pPr>
    </w:p>
    <w:p w:rsidR="00FA6E09" w:rsidRPr="00FA6E09" w:rsidRDefault="00FA6E09" w:rsidP="00FA6E09">
      <w:pPr>
        <w:spacing w:before="30" w:after="30"/>
        <w:jc w:val="center"/>
        <w:rPr>
          <w:rFonts w:eastAsia="Times New Roman"/>
          <w:b/>
          <w:color w:val="000000"/>
          <w:sz w:val="24"/>
          <w:lang w:eastAsia="ru-RU"/>
        </w:rPr>
      </w:pPr>
    </w:p>
    <w:p w:rsidR="00FA6E09" w:rsidRPr="00FA6E09" w:rsidRDefault="00FA6E09" w:rsidP="00FA6E09">
      <w:pPr>
        <w:spacing w:before="30" w:after="30"/>
        <w:jc w:val="center"/>
        <w:rPr>
          <w:rFonts w:eastAsia="Times New Roman"/>
          <w:b/>
          <w:color w:val="000000"/>
          <w:sz w:val="24"/>
          <w:lang w:eastAsia="ru-RU"/>
        </w:rPr>
      </w:pPr>
      <w:r w:rsidRPr="00FA6E09">
        <w:rPr>
          <w:rFonts w:eastAsia="Times New Roman"/>
          <w:b/>
          <w:color w:val="000000"/>
          <w:sz w:val="24"/>
          <w:lang w:eastAsia="ru-RU"/>
        </w:rPr>
        <w:t>V.</w:t>
      </w:r>
      <w:r>
        <w:rPr>
          <w:rFonts w:eastAsia="Times New Roman"/>
          <w:b/>
          <w:color w:val="000000"/>
          <w:sz w:val="24"/>
          <w:lang w:eastAsia="ru-RU"/>
        </w:rPr>
        <w:t xml:space="preserve"> </w:t>
      </w:r>
      <w:r w:rsidRPr="00FA6E09">
        <w:rPr>
          <w:rFonts w:eastAsia="Times New Roman"/>
          <w:b/>
          <w:color w:val="000000"/>
          <w:sz w:val="24"/>
          <w:lang w:eastAsia="ru-RU"/>
        </w:rPr>
        <w:t>КРИТЕРИИ ОЦЕНКИ КАЧЕСТВА БЛЮД</w:t>
      </w:r>
    </w:p>
    <w:p w:rsidR="00FA6E09" w:rsidRPr="00FA6E09" w:rsidRDefault="00FA6E09" w:rsidP="00FA6E09">
      <w:pPr>
        <w:spacing w:before="30" w:after="30"/>
        <w:jc w:val="center"/>
        <w:rPr>
          <w:rFonts w:eastAsia="Times New Roman"/>
          <w:b/>
          <w:color w:val="000000"/>
          <w:sz w:val="24"/>
          <w:lang w:eastAsia="ru-RU"/>
        </w:rPr>
      </w:pPr>
    </w:p>
    <w:p w:rsidR="00FA6E09" w:rsidRPr="00FA6E09" w:rsidRDefault="00FA6E09" w:rsidP="00FA6E09">
      <w:pPr>
        <w:spacing w:before="30" w:after="30"/>
        <w:jc w:val="both"/>
        <w:rPr>
          <w:rFonts w:eastAsia="Times New Roman"/>
          <w:color w:val="000000"/>
          <w:sz w:val="24"/>
          <w:lang w:eastAsia="ru-RU"/>
        </w:rPr>
      </w:pPr>
      <w:r w:rsidRPr="00FA6E09">
        <w:rPr>
          <w:rFonts w:eastAsia="Times New Roman"/>
          <w:b/>
          <w:i/>
          <w:color w:val="000000"/>
          <w:sz w:val="24"/>
          <w:lang w:eastAsia="ru-RU"/>
        </w:rPr>
        <w:t>«Удовлетворительно»</w:t>
      </w:r>
      <w:r w:rsidRPr="00FA6E09">
        <w:rPr>
          <w:rFonts w:eastAsia="Times New Roman"/>
          <w:color w:val="000000"/>
          <w:sz w:val="24"/>
          <w:lang w:eastAsia="ru-RU"/>
        </w:rPr>
        <w:t xml:space="preserve"> - блюдо приготовлено в соответствии с технологией;</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b/>
          <w:i/>
          <w:color w:val="000000"/>
          <w:sz w:val="24"/>
          <w:lang w:eastAsia="ru-RU"/>
        </w:rPr>
        <w:t>«Неудовлетворительно»</w:t>
      </w:r>
      <w:r w:rsidRPr="00FA6E09">
        <w:rPr>
          <w:rFonts w:eastAsia="Times New Roman"/>
          <w:color w:val="000000"/>
          <w:sz w:val="24"/>
          <w:lang w:eastAsia="ru-RU"/>
        </w:rPr>
        <w:t xml:space="preserve"> - изменения в технологии приготовления блюда невозможно исправить. К раздаче не допускается, требуется замена блюда.</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5.2. Оценки качества блюд и кулинарных изделий заносятся в журнал установленной формы, оформляются подписями всех членов комиссии.</w:t>
      </w:r>
    </w:p>
    <w:p w:rsidR="00FA6E09" w:rsidRPr="00FA6E09" w:rsidRDefault="00FA6E09" w:rsidP="00FA6E09">
      <w:pPr>
        <w:spacing w:before="30" w:after="30"/>
        <w:jc w:val="both"/>
        <w:rPr>
          <w:rFonts w:eastAsia="Times New Roman"/>
          <w:color w:val="000000"/>
          <w:sz w:val="24"/>
          <w:lang w:eastAsia="ru-RU"/>
        </w:rPr>
      </w:pPr>
      <w:r w:rsidRPr="00FA6E09">
        <w:rPr>
          <w:rFonts w:eastAsia="Times New Roman"/>
          <w:color w:val="000000"/>
          <w:sz w:val="24"/>
          <w:lang w:eastAsia="ru-RU"/>
        </w:rPr>
        <w:t xml:space="preserve">5.3. Оценка </w:t>
      </w:r>
      <w:r w:rsidRPr="00FA6E09">
        <w:rPr>
          <w:rFonts w:eastAsia="Times New Roman"/>
          <w:b/>
          <w:i/>
          <w:color w:val="000000"/>
          <w:sz w:val="24"/>
          <w:lang w:eastAsia="ru-RU"/>
        </w:rPr>
        <w:t>«удовлетворительно»</w:t>
      </w:r>
      <w:r w:rsidRPr="00FA6E09">
        <w:rPr>
          <w:rFonts w:eastAsia="Times New Roman"/>
          <w:color w:val="000000"/>
          <w:sz w:val="24"/>
          <w:lang w:eastAsia="ru-RU"/>
        </w:rPr>
        <w:t xml:space="preserve"> и </w:t>
      </w:r>
      <w:r w:rsidRPr="00FA6E09">
        <w:rPr>
          <w:rFonts w:eastAsia="Times New Roman"/>
          <w:b/>
          <w:i/>
          <w:color w:val="000000"/>
          <w:sz w:val="24"/>
          <w:lang w:eastAsia="ru-RU"/>
        </w:rPr>
        <w:t>«неудовлетворительно»,</w:t>
      </w:r>
      <w:r w:rsidRPr="00FA6E09">
        <w:rPr>
          <w:rFonts w:eastAsia="Times New Roman"/>
          <w:color w:val="000000"/>
          <w:sz w:val="24"/>
          <w:lang w:eastAsia="ru-RU"/>
        </w:rPr>
        <w:t xml:space="preserve"> данная </w:t>
      </w:r>
      <w:proofErr w:type="spellStart"/>
      <w:r w:rsidRPr="00FA6E09">
        <w:rPr>
          <w:rFonts w:eastAsia="Times New Roman"/>
          <w:color w:val="000000"/>
          <w:sz w:val="24"/>
          <w:lang w:eastAsia="ru-RU"/>
        </w:rPr>
        <w:t>бракеражной</w:t>
      </w:r>
      <w:proofErr w:type="spellEnd"/>
      <w:r w:rsidRPr="00FA6E09">
        <w:rPr>
          <w:rFonts w:eastAsia="Times New Roman"/>
          <w:color w:val="000000"/>
          <w:sz w:val="24"/>
          <w:lang w:eastAsia="ru-RU"/>
        </w:rPr>
        <w:t xml:space="preserve">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w:t>
      </w:r>
    </w:p>
    <w:p w:rsidR="008920AF" w:rsidRDefault="00FA6E09" w:rsidP="00FA6E09">
      <w:r w:rsidRPr="00FA6E09">
        <w:rPr>
          <w:rFonts w:eastAsia="Times New Roman"/>
          <w:color w:val="000000"/>
          <w:sz w:val="24"/>
          <w:lang w:eastAsia="ru-RU"/>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w:t>
      </w:r>
      <w:r>
        <w:rPr>
          <w:rFonts w:eastAsia="Times New Roman"/>
          <w:color w:val="000000"/>
          <w:sz w:val="24"/>
          <w:lang w:eastAsia="ru-RU"/>
        </w:rPr>
        <w:t>,</w:t>
      </w:r>
      <w:r w:rsidRPr="00FA6E09">
        <w:rPr>
          <w:rFonts w:eastAsia="Times New Roman"/>
          <w:color w:val="000000"/>
          <w:sz w:val="24"/>
          <w:lang w:eastAsia="ru-RU"/>
        </w:rPr>
        <w:t xml:space="preserve"> – путем взвешивания порций, взятых при отпуске потребителю.</w:t>
      </w:r>
    </w:p>
    <w:sectPr w:rsidR="008920AF" w:rsidSect="00FA6E09">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5DD"/>
    <w:multiLevelType w:val="multilevel"/>
    <w:tmpl w:val="C7767ED4"/>
    <w:lvl w:ilvl="0">
      <w:start w:val="1"/>
      <w:numFmt w:val="decimal"/>
      <w:lvlText w:val="%1."/>
      <w:lvlJc w:val="left"/>
      <w:pPr>
        <w:ind w:left="463" w:hanging="463"/>
      </w:pPr>
      <w:rPr>
        <w:rFonts w:hint="default"/>
      </w:rPr>
    </w:lvl>
    <w:lvl w:ilvl="1">
      <w:start w:val="1"/>
      <w:numFmt w:val="decimal"/>
      <w:lvlText w:val="%1.%2."/>
      <w:lvlJc w:val="left"/>
      <w:pPr>
        <w:ind w:left="463" w:hanging="46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1B4DF3"/>
    <w:multiLevelType w:val="multilevel"/>
    <w:tmpl w:val="B502A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BFC6D6F"/>
    <w:multiLevelType w:val="multilevel"/>
    <w:tmpl w:val="8B3E487A"/>
    <w:lvl w:ilvl="0">
      <w:start w:val="1"/>
      <w:numFmt w:val="upperRoman"/>
      <w:lvlText w:val="%1."/>
      <w:lvlJc w:val="left"/>
      <w:pPr>
        <w:ind w:left="1080" w:hanging="72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BF255D6"/>
    <w:multiLevelType w:val="multilevel"/>
    <w:tmpl w:val="813C831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drawingGridHorizontalSpacing w:val="140"/>
  <w:drawingGridVerticalSpacing w:val="381"/>
  <w:displayHorizontalDrawingGridEvery w:val="2"/>
  <w:characterSpacingControl w:val="doNotCompress"/>
  <w:compat/>
  <w:rsids>
    <w:rsidRoot w:val="00FA6E09"/>
    <w:rsid w:val="000C37C8"/>
    <w:rsid w:val="008920AF"/>
    <w:rsid w:val="00A908CC"/>
    <w:rsid w:val="00AF0E09"/>
    <w:rsid w:val="00FA6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8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537683">
      <w:bodyDiv w:val="1"/>
      <w:marLeft w:val="0"/>
      <w:marRight w:val="0"/>
      <w:marTop w:val="0"/>
      <w:marBottom w:val="0"/>
      <w:divBdr>
        <w:top w:val="none" w:sz="0" w:space="0" w:color="auto"/>
        <w:left w:val="none" w:sz="0" w:space="0" w:color="auto"/>
        <w:bottom w:val="none" w:sz="0" w:space="0" w:color="auto"/>
        <w:right w:val="none" w:sz="0" w:space="0" w:color="auto"/>
      </w:divBdr>
    </w:div>
    <w:div w:id="920216149">
      <w:bodyDiv w:val="1"/>
      <w:marLeft w:val="0"/>
      <w:marRight w:val="0"/>
      <w:marTop w:val="0"/>
      <w:marBottom w:val="0"/>
      <w:divBdr>
        <w:top w:val="none" w:sz="0" w:space="0" w:color="auto"/>
        <w:left w:val="none" w:sz="0" w:space="0" w:color="auto"/>
        <w:bottom w:val="none" w:sz="0" w:space="0" w:color="auto"/>
        <w:right w:val="none" w:sz="0" w:space="0" w:color="auto"/>
      </w:divBdr>
    </w:div>
    <w:div w:id="18243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555</cp:lastModifiedBy>
  <cp:revision>2</cp:revision>
  <dcterms:created xsi:type="dcterms:W3CDTF">2020-10-15T06:33:00Z</dcterms:created>
  <dcterms:modified xsi:type="dcterms:W3CDTF">2020-10-15T06:33:00Z</dcterms:modified>
</cp:coreProperties>
</file>