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35" w:rsidRPr="00D90EAF" w:rsidRDefault="00880B35" w:rsidP="00880B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pacing w:val="10"/>
          <w:sz w:val="28"/>
          <w:szCs w:val="28"/>
          <w:highlight w:val="white"/>
        </w:rPr>
        <w:t xml:space="preserve">Педагогический лекторий: </w:t>
      </w:r>
      <w:r w:rsidRPr="00D90EAF">
        <w:rPr>
          <w:rFonts w:ascii="Times New Roman" w:hAnsi="Times New Roman" w:cs="Times New Roman"/>
          <w:b/>
          <w:bCs/>
          <w:spacing w:val="1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spacing w:val="10"/>
          <w:sz w:val="28"/>
          <w:szCs w:val="28"/>
          <w:highlight w:val="white"/>
        </w:rPr>
        <w:t>Оказание помощи педагогу в работе с одаренными детьми</w:t>
      </w:r>
      <w:r w:rsidRPr="00D90EAF">
        <w:rPr>
          <w:rFonts w:ascii="Times New Roman" w:hAnsi="Times New Roman" w:cs="Times New Roman"/>
          <w:b/>
          <w:bCs/>
          <w:spacing w:val="10"/>
          <w:sz w:val="28"/>
          <w:szCs w:val="28"/>
          <w:highlight w:val="white"/>
        </w:rPr>
        <w:t>»</w:t>
      </w:r>
    </w:p>
    <w:p w:rsidR="00880B35" w:rsidRPr="00D90EAF" w:rsidRDefault="00880B35" w:rsidP="00880B35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президентской инициативе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Наша новая школа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поставлена задача создания и развития 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системы поиска и поддержки талантливых детей, их сопровождения в течение всего периода становления личности.</w:t>
      </w: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pacing w:val="-3"/>
          <w:sz w:val="28"/>
          <w:szCs w:val="28"/>
        </w:rPr>
        <w:t xml:space="preserve">Новая образовательная модель </w:t>
      </w:r>
      <w:r w:rsidRPr="00D90EAF">
        <w:rPr>
          <w:rFonts w:ascii="Calibri" w:hAnsi="Calibri" w:cs="Calibri"/>
          <w:spacing w:val="-3"/>
          <w:sz w:val="28"/>
          <w:szCs w:val="28"/>
        </w:rPr>
        <w:t>«</w:t>
      </w:r>
      <w:r>
        <w:rPr>
          <w:rFonts w:ascii="Calibri" w:hAnsi="Calibri" w:cs="Calibri"/>
          <w:spacing w:val="-3"/>
          <w:sz w:val="28"/>
          <w:szCs w:val="28"/>
        </w:rPr>
        <w:t>Наша новая школа</w:t>
      </w:r>
      <w:r w:rsidRPr="00D90EAF">
        <w:rPr>
          <w:rFonts w:ascii="Calibri" w:hAnsi="Calibri" w:cs="Calibri"/>
          <w:spacing w:val="-3"/>
          <w:sz w:val="28"/>
          <w:szCs w:val="28"/>
        </w:rPr>
        <w:t xml:space="preserve">» </w:t>
      </w:r>
      <w:r>
        <w:rPr>
          <w:rFonts w:ascii="Calibri" w:hAnsi="Calibri" w:cs="Calibri"/>
          <w:spacing w:val="-3"/>
          <w:sz w:val="28"/>
          <w:szCs w:val="28"/>
        </w:rPr>
        <w:t>задает основной вектор изменения основного и дополнительного образования детей, где г</w:t>
      </w:r>
      <w:r>
        <w:rPr>
          <w:rFonts w:ascii="Calibri" w:hAnsi="Calibri" w:cs="Calibri"/>
          <w:sz w:val="28"/>
          <w:szCs w:val="28"/>
        </w:rPr>
        <w:t xml:space="preserve">лавным результатом образования должно стать его соответствие целям опережающего развития. Идея гибких и не завершаемых траекторий становится ядром, вокруг которого выстраиваются инновации, охватывающие все уровни и составляющие образовательной системы: базового и дополнительного, формального и неформального. </w:t>
      </w: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3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связи с этим остро встала проблема подготовки учителя к работе с одаренными детьми. 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>Не подле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жит сомнению, что ключевой фигурой в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создании образовательной среды, способ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ствующей развитию творческой природы одаренного ребенка, является пе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дагог.  </w:t>
      </w: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В настоящее время при организации работы с одаренными детьми востребован тот педагог, который в своей деятельности будет применять инновационные технологии и творчески мыслить. Только такой педагог способен развить потенциальные возможности ребенка, понять его и принять. </w:t>
      </w:r>
      <w:r>
        <w:rPr>
          <w:rFonts w:ascii="Times New Roman CYR" w:hAnsi="Times New Roman CYR" w:cs="Times New Roman CYR"/>
          <w:sz w:val="28"/>
          <w:szCs w:val="28"/>
        </w:rPr>
        <w:t xml:space="preserve">В школе складывается система работы с одаренными детьми, состоящая как из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урочной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так и из внеклассной деятельности. Важное место мы отводим проблеме мотивации педагогов на работу с этой категорией детей. Педагоги, занимающиеся с одаренными детьми, за счет компенсационного фонда получают доплаты, а за счет стимулирующего фонда – материальное поощрение за успехи своих питомцев. Учитываются результаты работы с одаренными детьми при представлении педагогов к наградам различного уровня, при повышении уровня квалификации учителей, при установлении максимальной вилки по новым условиям оплаты труда, предоставляется возможность прохождения профессиональной переподготовки. </w:t>
      </w: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Важное место в работе с педагогами занимает психологический аспект, так как одаренные дети зачастую не похожи на обыкновенных детей в своем восприятии мира, манере поведения, формировании самооценки. Понять такого ребенка, по достоинству оценить его индивидуальность, положительно воспринять его и развивать лучшее в нем – задача педагога, работающего с данной категорией детей.</w:t>
      </w:r>
    </w:p>
    <w:p w:rsidR="00880B35" w:rsidRPr="002D7F4B" w:rsidRDefault="00880B35" w:rsidP="00880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2D7F4B">
        <w:rPr>
          <w:rFonts w:ascii="Times New Roman CYR" w:hAnsi="Times New Roman CYR" w:cs="Times New Roman CYR"/>
          <w:b/>
          <w:spacing w:val="3"/>
          <w:sz w:val="28"/>
          <w:szCs w:val="28"/>
        </w:rPr>
        <w:t xml:space="preserve">Можно выделить </w:t>
      </w:r>
      <w:r w:rsidRPr="002D7F4B">
        <w:rPr>
          <w:rFonts w:ascii="Times New Roman CYR" w:hAnsi="Times New Roman CYR" w:cs="Times New Roman CYR"/>
          <w:b/>
          <w:sz w:val="28"/>
          <w:szCs w:val="28"/>
        </w:rPr>
        <w:t>три типа учителей, работа с которыми одинаково важна для одаренных детей:</w:t>
      </w:r>
    </w:p>
    <w:p w:rsidR="00880B35" w:rsidRDefault="00880B35" w:rsidP="00880B35">
      <w:pPr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учитель, вводящий ребенка в сферу учебного предмета, создающий атмосферу эмоциональной вовлеченности, возбуждающей интерес к предмету;</w:t>
      </w:r>
    </w:p>
    <w:p w:rsidR="00880B35" w:rsidRDefault="00880B35" w:rsidP="00880B35">
      <w:pPr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учитель, закладывающий основы мастерства, отрабатывающий с ребенком технику исполнения;</w:t>
      </w:r>
    </w:p>
    <w:p w:rsidR="00880B35" w:rsidRDefault="00880B35" w:rsidP="00880B35">
      <w:pPr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учитель, выводящий на высокий профессиональный уровень.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880B35" w:rsidRPr="002D7F4B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2D7F4B">
        <w:rPr>
          <w:rFonts w:ascii="Times New Roman CYR" w:hAnsi="Times New Roman CYR" w:cs="Times New Roman CYR"/>
          <w:b/>
          <w:sz w:val="28"/>
          <w:szCs w:val="28"/>
        </w:rPr>
        <w:t xml:space="preserve">Т.е. более конкретно речь идет о создании ситуации успеха для обучения одаренных детей, включающей в себя ряд последовательных и обязательных этапов: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</w:t>
      </w:r>
      <w:r w:rsidRPr="002D7F4B">
        <w:rPr>
          <w:rFonts w:ascii="Times New Roman CYR" w:hAnsi="Times New Roman CYR" w:cs="Times New Roman CYR"/>
          <w:b/>
          <w:i/>
          <w:sz w:val="28"/>
          <w:szCs w:val="28"/>
        </w:rPr>
        <w:t>ситуацию субъективного самовыражения в форме определенных действий</w:t>
      </w:r>
      <w:r>
        <w:rPr>
          <w:rFonts w:ascii="Times New Roman CYR" w:hAnsi="Times New Roman CYR" w:cs="Times New Roman CYR"/>
          <w:sz w:val="28"/>
          <w:szCs w:val="28"/>
        </w:rPr>
        <w:t xml:space="preserve"> (т.е.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самоопредмечивание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экстериоризация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), которая способствует проявлению и закреплению потребности творческого самовыражения учащимися своих состояний и картины мира. Существенно, что это должна быть ситуация проявления максимальной субъективности, которая подкрепляется только положительной оценкой со стороны других людей;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7F4B">
        <w:rPr>
          <w:rFonts w:ascii="Times New Roman CYR" w:hAnsi="Times New Roman CYR" w:cs="Times New Roman CYR"/>
          <w:b/>
          <w:i/>
          <w:sz w:val="28"/>
          <w:szCs w:val="28"/>
        </w:rPr>
        <w:t>б) ситуацию, способствующую обучению и овладению инструментальными навыками, необходимыми для правильного выполнения данной деятельности</w:t>
      </w:r>
      <w:r>
        <w:rPr>
          <w:rFonts w:ascii="Times New Roman CYR" w:hAnsi="Times New Roman CYR" w:cs="Times New Roman CYR"/>
          <w:sz w:val="28"/>
          <w:szCs w:val="28"/>
        </w:rPr>
        <w:t xml:space="preserve"> (учебной, художественной, технической и т.д.). Здесь вектор развития меняет свое направление 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экстериоризации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интериоризации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т.е. к усвоению социально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принятых инструментальных действий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их оценки. Следовательно, здесь должно быть сочетание как положительных, так и отрицательных оценок со стороны других людей;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D7F4B">
        <w:rPr>
          <w:rFonts w:ascii="Times New Roman CYR" w:hAnsi="Times New Roman CYR" w:cs="Times New Roman CYR"/>
          <w:b/>
          <w:i/>
          <w:sz w:val="28"/>
          <w:szCs w:val="28"/>
        </w:rPr>
        <w:t>в) ситуацию, способствующую и социально подкрепляющую потребность индивида в самовыражении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опредмечивании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экстериоризации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 своих психических состояний в соответствии с социально принятыми формами и критериями оценивания;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880B35" w:rsidRPr="002D7F4B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2D7F4B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Проблема обучения и развития одаренных детей распадается на три </w:t>
      </w:r>
      <w:proofErr w:type="spellStart"/>
      <w:r w:rsidRPr="002D7F4B">
        <w:rPr>
          <w:rFonts w:ascii="Times New Roman CYR" w:hAnsi="Times New Roman CYR" w:cs="Times New Roman CYR"/>
          <w:b/>
          <w:sz w:val="28"/>
          <w:szCs w:val="28"/>
          <w:u w:val="single"/>
        </w:rPr>
        <w:t>подпроблемы</w:t>
      </w:r>
      <w:proofErr w:type="spellEnd"/>
      <w:r w:rsidRPr="002D7F4B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: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а) проблему методов и содержания обучения детей с признаками одаренности, когда предметом развития в психике обучающегося выступают его предметные знания, умения, навыки, т.е. сфера психики, соответствующая специальным способностям для успешного выполнения социально значимых видов деятельности;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проблему развития детей с признаками одаренности средствами обучения, когда предметом развития в психике выступают те или иные отдельные способности;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в) проблему развития одаренности у детей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взрослых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 в потенциальной, так и в актуальной форме, когда предметом развития выступает собственно одаренность.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 таком подходе к проблеме выявления, обучения и развития одаренности на первый план выходит способность учащегося к преодолению уже сложившихся у него в прошлом опыте стереотипных способов восприятия, мышления, переживания, поведения. Учебные программы и образовательная среда в целом должны создавать возможность по-разному проявить себя, и, следовательно, ощутить и познать свою способность быть разным. Образовательная среда должна обеспечивать возможность каждому учащемуся найти свою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экологическую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нишу развития, и тем самым иметь возможность для обретения своей собственной индивидуальности.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Основная тенденция в этом процессе заключается в том, что образовательные учреждения все чаще переходят к использованию таких образовательных технологий, которые позволяют педагогу трансформировать передаваемые учащимся способы деятельности (знания, умения, навыки) из цели обучения в средство развития способностей учащихся. Для этого необходимо создание развивающей образовательной среды, которая обеспечила бы каждому учащемуся возможность проявить заложенное в нем от природы творческое начало и сформировать у себя способность быть субъектом развития своих способностей, и в итоге стать субъектом процесса своей социализации (Панов, 1997, 2001).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качестве интегративного критерия качества развивающей образовательной среды рассматривается способность этой среды обеспечить всем субъектам образовательного процесса систему возможностей для эффективного личностного саморазвития. При этом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возможность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понимается как особое взаимодополняющее единство свойств образовательной среды и самого субъекта, т.е. как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ситуация</w:t>
      </w:r>
      <w:r w:rsidRPr="00D90EA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Эта возможность является в равной мере, как фактом образовательной среды, так и поведенческим фактом субъекта. Ребенок для того, чтобы использовать возможности социальной и образовательной среды, отвечающие его потребностям и тем самым мотивирующие его деятельность, проявляет соответствующую активность. Благодаря этому он становится реальным субъектом своего собственного развития, субъектом образовательного процесса, а не остается только объектом влияния условий и факторов образовательной среды. Это является принципиальным положением развивающего обучения и образования. </w:t>
      </w: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Индивидуализация обучения и развития одаренных детей в этом случае предстает как преобразование условий и факторов образовательной среды, общих для всех учащихся, в конкретные ситуации, обеспечивающие возможность реализации зоны актуального развития и зоны ближайшего развития. В случае с одаренными детьми, учитывая наличие у них естественной или специально создаваемой потребности в развитии самих себя, мы вводим понятие зоны проблемного развития. Это понятие подразумевает такую проблемно-развивающую ситуацию, когда акт развития имеет своей основой субъективное создание и проживание критического психического состояния, продуктивность которого обеспечивается не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подсказкой со стороны взрослого (как в ситуации зоны ближайшего развития), а собственным усилием по нахождению решения и преодолению данной проблемной ситуации.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Учитывая все перечисленные особенности обучения и развития одаренных детей, основным требованием к подготовке педагогов для работы с ними является изменение педагогического сознания. А именно, изменение сложившихся ранее у данного педагога стереотипов восприятия (ученика, учебного процесса и самого себя), общения и способов взаимодействия, методов обучения и воспитания. Поэтому мы считаем, что подготовка педагога для работы с одаренными детьми должна дополнительно включать в себя: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понимание того, что представляет собой развивающее образование, его отличий от традиционных форм обучения и воспитания и даже от развивающего обучения;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знание о том, что такое образовательная среда и ее субъекты, ее структура (пространственно-предметный, социальный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психодидактический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компоненты), ее разновидности (семейная, школьная, внешкольная дополнительная и стихийная), ее типы (догматическая, творческая и др.) и типы взаимодействия между ее субъектами (авторитарный, демократический, гуманистический и т.д.); </w:t>
      </w:r>
      <w:proofErr w:type="gramEnd"/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знание психологических закономерностей и особенностей возрастного и личностного развития детей в условиях различных образовательных сред;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знание методов психологического и дидактического проектирования учебного процесса, а для этого — умение выделить дидактические цели, выбрать адекватную дидактическую форму учебно-методического материала;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реализовывать различные способы педагогического взаимодействия между различными субъектами образовательной среды;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умение встать в рефлексивную позицию по отношению к тому, чему учить, как учить и зачем учить.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Нельзя также не отметить, что функции практического психолога, работающего с одаренными детьми, не могут ограничиваться только диагностикой и измерением при отборе одаренных детей (тем более что это далеко не абсолютный метод), а должны включать в себя, по меньшей мере: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психологическое сопровождение и поддержку детей, обучающихся по программам повышенной сложности; </w:t>
      </w: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психологическую экспертизу, психологический мониторинг и сопровождение авторских и инновационных учебных программ, образовательных технологий, применяемых при работе с одаренными детьми;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90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участие в проектировании и реализации образовательной среды, способствующей раскрытию творческих способностей учащихся; </w:t>
      </w:r>
    </w:p>
    <w:p w:rsidR="00880B35" w:rsidRDefault="00880B35" w:rsidP="00880B35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психологическую подготовку педагогов и руководителей системы образования, работающих с одаренными детьми, и т.д. </w:t>
      </w:r>
    </w:p>
    <w:p w:rsidR="00880B35" w:rsidRDefault="00880B35" w:rsidP="00880B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Для успешной работы с одаренными детьми в образовательных учреждениях сегодня широко используются ресурсы сети Интернет, приобретается программно-методическое оборудование для работы с одаренными детьми. На основе этих материалов осуществляется работа над обновлением содержания образования с детьми данной категории.</w:t>
      </w:r>
    </w:p>
    <w:p w:rsidR="00880B35" w:rsidRDefault="00880B35" w:rsidP="00880B35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pacing w:val="4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 xml:space="preserve">Встреча с одаренным учащимся, по 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  <w:highlight w:val="white"/>
        </w:rPr>
        <w:t>сути, является и для педагога, и для пси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 xml:space="preserve">холога своеобразным экзаменом в </w:t>
      </w:r>
      <w:proofErr w:type="gramStart"/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>профес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  <w:highlight w:val="white"/>
        </w:rPr>
        <w:t>сиональном</w:t>
      </w:r>
      <w:proofErr w:type="gramEnd"/>
      <w:r>
        <w:rPr>
          <w:rFonts w:ascii="Times New Roman CYR" w:hAnsi="Times New Roman CYR" w:cs="Times New Roman CYR"/>
          <w:color w:val="000000"/>
          <w:spacing w:val="7"/>
          <w:sz w:val="28"/>
          <w:szCs w:val="28"/>
          <w:highlight w:val="white"/>
        </w:rPr>
        <w:t>, личностном  и даже в духов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 xml:space="preserve">но-нравственном отношениях. </w:t>
      </w:r>
      <w:proofErr w:type="gramStart"/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>случаев</w:t>
      </w:r>
      <w:proofErr w:type="gramEnd"/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  <w:highlight w:val="white"/>
        </w:rPr>
        <w:t>успеха она принесет ни с чем не сравни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  <w:highlight w:val="white"/>
        </w:rPr>
        <w:t>мые положительные  переживания, в слу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  <w:highlight w:val="white"/>
        </w:rPr>
        <w:t xml:space="preserve">чае неудачи — соответственно отрицательные. Но в обоих случаях такая встреча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 xml:space="preserve">дает возможность пережить </w:t>
      </w:r>
      <w:r w:rsidRPr="00D90EAF">
        <w:rPr>
          <w:rFonts w:ascii="Times New Roman" w:hAnsi="Times New Roman" w:cs="Times New Roman"/>
          <w:color w:val="000000"/>
          <w:spacing w:val="5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  <w:highlight w:val="white"/>
        </w:rPr>
        <w:t>точку роста</w:t>
      </w:r>
      <w:r w:rsidRPr="00D90EAF">
        <w:rPr>
          <w:rFonts w:ascii="Times New Roman" w:hAnsi="Times New Roman" w:cs="Times New Roman"/>
          <w:color w:val="000000"/>
          <w:spacing w:val="5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  <w:highlight w:val="white"/>
        </w:rPr>
        <w:t xml:space="preserve">продвижения на пути профессионального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  <w:highlight w:val="white"/>
        </w:rPr>
        <w:t>и личностного становления.</w:t>
      </w:r>
    </w:p>
    <w:p w:rsidR="00880B35" w:rsidRPr="00D90EAF" w:rsidRDefault="00880B35" w:rsidP="00880B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880B35" w:rsidRPr="00D90EAF" w:rsidRDefault="00880B35" w:rsidP="00880B35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Calibri" w:hAnsi="Calibri" w:cs="Calibri"/>
        </w:rPr>
      </w:pPr>
    </w:p>
    <w:p w:rsidR="00074ECB" w:rsidRDefault="00074ECB"/>
    <w:sectPr w:rsidR="0007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E5"/>
    <w:rsid w:val="00074ECB"/>
    <w:rsid w:val="00124CE5"/>
    <w:rsid w:val="0088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2021-11-10T09:42:00Z</dcterms:created>
  <dcterms:modified xsi:type="dcterms:W3CDTF">2021-11-10T09:42:00Z</dcterms:modified>
</cp:coreProperties>
</file>