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512" w:rsidRPr="000F6461" w:rsidRDefault="00966512" w:rsidP="000F6461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:rsidR="00966512" w:rsidRPr="000F6461" w:rsidRDefault="00966512" w:rsidP="000F6461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:rsidR="00966512" w:rsidRPr="000F6461" w:rsidRDefault="00966512" w:rsidP="000F6461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:rsidR="00147658" w:rsidRPr="000F6461" w:rsidRDefault="00147658" w:rsidP="000F6461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bookmarkStart w:id="0" w:name="_GoBack"/>
      <w:r w:rsidRPr="000F6461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«Функциональная грамотность </w:t>
      </w:r>
      <w:proofErr w:type="gramStart"/>
      <w:r w:rsidRPr="000F6461">
        <w:rPr>
          <w:rFonts w:ascii="Times New Roman" w:eastAsia="Calibri" w:hAnsi="Times New Roman" w:cs="Times New Roman"/>
          <w:b/>
          <w:kern w:val="0"/>
          <w:sz w:val="24"/>
          <w:szCs w:val="24"/>
        </w:rPr>
        <w:t>обучающихся</w:t>
      </w:r>
      <w:proofErr w:type="gramEnd"/>
      <w:r w:rsidRPr="000F6461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 как показатель качества образования»</w:t>
      </w:r>
    </w:p>
    <w:bookmarkEnd w:id="0"/>
    <w:p w:rsidR="0035266D" w:rsidRPr="000F6461" w:rsidRDefault="0035266D" w:rsidP="000F6461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:rsidR="0035266D" w:rsidRPr="000F6461" w:rsidRDefault="0035266D" w:rsidP="000F6461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:rsidR="0035266D" w:rsidRPr="000F6461" w:rsidRDefault="0035266D" w:rsidP="000F6461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Сейчас в сфере образования функциональная грамотность становится одной из главных тем для обсуждения на всех уровнях: и в школах, и в Министерстве просвещения, и в Совете по науке и образованию. Почему же она становится такой важной?</w:t>
      </w:r>
    </w:p>
    <w:p w:rsidR="0035266D" w:rsidRPr="000F6461" w:rsidRDefault="0035266D" w:rsidP="000F6461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Современный мир стал гораздо сложнее, чем был двадцать, а тем более тридцать лет назад. Эти сложности требуют особого подхода в педагогике: это связано с появлением новых техн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логий, новых профессий, сфер экономики и с социально-психологическими изменениями с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мого человека. Окружающий мир больше не аналогово-текстологический, ему на смену пр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шел визуально-цифровой – и это требует расширения и переосмысления понятия «функци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нальная грамотность».</w:t>
      </w:r>
    </w:p>
    <w:p w:rsidR="0035266D" w:rsidRPr="000F6461" w:rsidRDefault="0035266D" w:rsidP="000F6461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Само понятие было впервые употреблено на Всемирном конгрессе министров просвещения в Тегеране в 1965 году, и тогда под функциональной грамотностью подразумевалась «совоку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ность умений читать и писать для использования в повседневной жизни и решения житейских проблем». </w:t>
      </w:r>
      <w:proofErr w:type="gramStart"/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Однако уже в 1978 ЮНЕСКО перерабатывает это понятие, дополняя его: «фун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ционально грамотным считается только тот, кто может принимать участие во всех видах де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я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тельности, в которых грамотность необходима для эффективного функционирования его гру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пы и которые дают ему также возможность продолжать пользоваться чтением, письмом и сч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ё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том для своего собственного развития и для дальнейшего развития общ</w:t>
      </w:r>
      <w:r w:rsidR="00CA4E79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ины (социального о</w:t>
      </w:r>
      <w:r w:rsidR="00CA4E79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</w:t>
      </w:r>
      <w:r w:rsidR="00CA4E79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ружения)»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  <w:proofErr w:type="gramEnd"/>
    </w:p>
    <w:p w:rsidR="0035266D" w:rsidRPr="000F6461" w:rsidRDefault="0035266D" w:rsidP="000F6461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proofErr w:type="gramStart"/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Ещё через двенадцать лет ЮНЕСКО проводит Международный год грамотности, а Организ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ция Объединенных Наций объявила Десятилетие грамотности в самой широкой интерпрет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ции данного понятия с 2002 по 2012 гг., в декларации этого всемирного события функци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нальная грамотность становится больше, чем просто базовая грамотность: теперь это «…полноценно и эффективно функционировать как члены сообщества, роди</w:t>
      </w:r>
      <w:r w:rsidR="00CA4E79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тели, граждане и работники». </w:t>
      </w:r>
      <w:proofErr w:type="gramEnd"/>
    </w:p>
    <w:p w:rsidR="0035266D" w:rsidRPr="000F6461" w:rsidRDefault="0035266D" w:rsidP="000F6461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Однако революция в науке и технике внесла свои коррективы в развитие и функциональной грамотности, и самого понятия о ней. Многие ученые приводят все новые и новые формул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ровки, стараясь наиболее полно описать функциональную грамотность современного челов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ка.</w:t>
      </w:r>
    </w:p>
    <w:p w:rsidR="0035266D" w:rsidRPr="000F6461" w:rsidRDefault="0035266D" w:rsidP="000F6461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 картинках представлены интегративные компоненты современной функциональной гр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мотности. И там, и там есть как одинаковые компоненты (например, коммуникативная, и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формационная грамотность), так и различающиеся сферы. Это очень хорошо </w:t>
      </w:r>
      <w:proofErr w:type="gramStart"/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отражает н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сколько одновременно сложной стала</w:t>
      </w:r>
      <w:proofErr w:type="gramEnd"/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наша жизнь и сколько всего должен знать и уметь с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временный человек.</w:t>
      </w:r>
    </w:p>
    <w:p w:rsidR="0035266D" w:rsidRPr="000F6461" w:rsidRDefault="0035266D" w:rsidP="000F6461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35266D" w:rsidRPr="000F6461" w:rsidRDefault="0035266D" w:rsidP="000F6461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35266D" w:rsidRPr="000F6461" w:rsidRDefault="0035266D" w:rsidP="000F6461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35266D" w:rsidRPr="000F6461" w:rsidRDefault="0035266D" w:rsidP="000F6461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35266D" w:rsidRPr="000F6461" w:rsidRDefault="0035266D" w:rsidP="000F6461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6461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3599" cy="4591050"/>
            <wp:effectExtent l="0" t="0" r="635" b="0"/>
            <wp:docPr id="4" name="Рисунок 4" descr="https://ino.mgpu.ru/wp-content/uploads/2020/01/funkts-gramotnost-2Montazhnaya-oblast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o.mgpu.ru/wp-content/uploads/2020/01/funkts-gramotnost-2Montazhnaya-oblast-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599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66D" w:rsidRPr="000F6461" w:rsidRDefault="0035266D" w:rsidP="000F6461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35266D" w:rsidRPr="000F6461" w:rsidRDefault="0035266D" w:rsidP="000F6461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646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3600" cy="4686300"/>
            <wp:effectExtent l="0" t="0" r="0" b="0"/>
            <wp:docPr id="3" name="Рисунок 3" descr="https://ino.mgpu.ru/wp-content/uploads/2020/01/funkts-gramotnostMontazhnaya-oblast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no.mgpu.ru/wp-content/uploads/2020/01/funkts-gramotnostMontazhnaya-oblast-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66D" w:rsidRPr="000F6461" w:rsidRDefault="0035266D" w:rsidP="000F6461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35266D" w:rsidRPr="000F6461" w:rsidRDefault="0035266D" w:rsidP="000F6461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lastRenderedPageBreak/>
        <w:t>Кстати, исследование Международной оценки образовательных достижений учащихся – PISA (</w:t>
      </w:r>
      <w:proofErr w:type="spellStart"/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Programme</w:t>
      </w:r>
      <w:proofErr w:type="spellEnd"/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proofErr w:type="spellStart"/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for</w:t>
      </w:r>
      <w:proofErr w:type="spellEnd"/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proofErr w:type="spellStart"/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International</w:t>
      </w:r>
      <w:proofErr w:type="spellEnd"/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proofErr w:type="spellStart"/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Student</w:t>
      </w:r>
      <w:proofErr w:type="spellEnd"/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proofErr w:type="spellStart"/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Assessment</w:t>
      </w:r>
      <w:proofErr w:type="spellEnd"/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) – в 2019 г. выявила, что за период с 2009 по 2018 гг. по читательской грамотности (важной части функциональной грамотности) сократ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лось различие в результатах юношей и девушек почти во всех странах. В шести из 64-х стран, в число которых вошла и Россия, в 2018 году результаты и юношей, и девушек повысились по сравнению с 2009 годом. При этом сократилось различие в результатах юношей и девушек на 20 баллов. Эта позитивная тенденция проявилась в улучшении уровня читательской грам</w:t>
      </w:r>
      <w:r w:rsidR="00CA4E79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отн</w:t>
      </w:r>
      <w:r w:rsidR="00CA4E79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</w:t>
      </w:r>
      <w:r w:rsidR="00CA4E79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сти юношей на 25 баллов.</w:t>
      </w:r>
    </w:p>
    <w:p w:rsidR="0035266D" w:rsidRPr="000F6461" w:rsidRDefault="0035266D" w:rsidP="000F6461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Россия занимает в рейтинге PISA традиционные серединные места: 30-37 из 74, однако этого недостаточно, чтобы сделать научно-технологический прорыв. А для этого нужно не только изменить подход к обучению, но и подходы к самим ученикам.</w:t>
      </w:r>
    </w:p>
    <w:p w:rsidR="0035266D" w:rsidRPr="000F6461" w:rsidRDefault="0035266D" w:rsidP="000F6461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Для этого Министерством просвещения был разработан проект «Мониторинг формирования функциональной грамотности», однако по словам Ковалевой Галины Сергеевны, руководителя центра оценки качества образования Института содержания и методов обучения РАО, коорд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натор PISA в России,  </w:t>
      </w:r>
      <w:proofErr w:type="spellStart"/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</w:t>
      </w:r>
      <w:proofErr w:type="gramStart"/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.п</w:t>
      </w:r>
      <w:proofErr w:type="gramEnd"/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ед.н</w:t>
      </w:r>
      <w:proofErr w:type="spellEnd"/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., необходимо в первую очередь не слепо включать в учебный процесс «задания в формате международных исследований», а последовательно претворять в жизнь множество системных изменений:</w:t>
      </w:r>
    </w:p>
    <w:p w:rsidR="0035266D" w:rsidRPr="000F6461" w:rsidRDefault="0035266D" w:rsidP="000F6461">
      <w:pPr>
        <w:widowControl/>
        <w:numPr>
          <w:ilvl w:val="0"/>
          <w:numId w:val="1"/>
        </w:numPr>
        <w:shd w:val="clear" w:color="auto" w:fill="FFFFFF"/>
        <w:suppressAutoHyphens w:val="0"/>
        <w:autoSpaceDN/>
        <w:spacing w:after="0" w:line="240" w:lineRule="auto"/>
        <w:ind w:left="0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работать на уроке с информацией, представленной в разной форме (рисунок, текст, таблица, диаграмма);</w:t>
      </w:r>
    </w:p>
    <w:p w:rsidR="0035266D" w:rsidRPr="000F6461" w:rsidRDefault="0035266D" w:rsidP="000F6461">
      <w:pPr>
        <w:widowControl/>
        <w:numPr>
          <w:ilvl w:val="0"/>
          <w:numId w:val="1"/>
        </w:numPr>
        <w:shd w:val="clear" w:color="auto" w:fill="FFFFFF"/>
        <w:suppressAutoHyphens w:val="0"/>
        <w:autoSpaceDN/>
        <w:spacing w:after="0" w:line="240" w:lineRule="auto"/>
        <w:ind w:left="0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работать с реальными данными, величинами и единицами измерений;</w:t>
      </w:r>
    </w:p>
    <w:p w:rsidR="0035266D" w:rsidRPr="000F6461" w:rsidRDefault="0035266D" w:rsidP="000F6461">
      <w:pPr>
        <w:widowControl/>
        <w:numPr>
          <w:ilvl w:val="0"/>
          <w:numId w:val="1"/>
        </w:numPr>
        <w:shd w:val="clear" w:color="auto" w:fill="FFFFFF"/>
        <w:suppressAutoHyphens w:val="0"/>
        <w:autoSpaceDN/>
        <w:spacing w:after="0" w:line="240" w:lineRule="auto"/>
        <w:ind w:left="0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поощрять проявление учащимися самостоятельности, использование учебного и жизненного опыта;</w:t>
      </w:r>
    </w:p>
    <w:p w:rsidR="0035266D" w:rsidRPr="000F6461" w:rsidRDefault="0035266D" w:rsidP="000F6461">
      <w:pPr>
        <w:widowControl/>
        <w:numPr>
          <w:ilvl w:val="0"/>
          <w:numId w:val="1"/>
        </w:numPr>
        <w:shd w:val="clear" w:color="auto" w:fill="FFFFFF"/>
        <w:suppressAutoHyphens w:val="0"/>
        <w:autoSpaceDN/>
        <w:spacing w:after="0" w:line="240" w:lineRule="auto"/>
        <w:ind w:left="0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активно разрабатывать «PISA-подобные» задания и разворачивать </w:t>
      </w:r>
      <w:hyperlink r:id="rId7" w:history="1">
        <w:r w:rsidRPr="000F6461">
          <w:rPr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eastAsia="ru-RU"/>
          </w:rPr>
          <w:t>программы повышения квалификации учителей</w:t>
        </w:r>
      </w:hyperlink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</w:p>
    <w:p w:rsidR="0035266D" w:rsidRPr="000F6461" w:rsidRDefault="0035266D" w:rsidP="000F6461">
      <w:pPr>
        <w:widowControl/>
        <w:numPr>
          <w:ilvl w:val="0"/>
          <w:numId w:val="1"/>
        </w:numPr>
        <w:shd w:val="clear" w:color="auto" w:fill="FFFFFF"/>
        <w:suppressAutoHyphens w:val="0"/>
        <w:autoSpaceDN/>
        <w:spacing w:after="0" w:line="240" w:lineRule="auto"/>
        <w:ind w:left="0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включать задачи по функциональной грамотности в каждый предмет и обыденный учебный процесс.</w:t>
      </w:r>
    </w:p>
    <w:p w:rsidR="0035266D" w:rsidRPr="000F6461" w:rsidRDefault="0035266D" w:rsidP="000F6461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:rsidR="0035266D" w:rsidRPr="000F6461" w:rsidRDefault="0035266D" w:rsidP="000F6461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:rsidR="00F97AF0" w:rsidRPr="000F6461" w:rsidRDefault="00F97AF0" w:rsidP="000F6461">
      <w:pPr>
        <w:widowControl/>
        <w:shd w:val="clear" w:color="auto" w:fill="FFFFFF"/>
        <w:suppressAutoHyphens w:val="0"/>
        <w:autoSpaceDN/>
        <w:spacing w:after="0" w:line="240" w:lineRule="auto"/>
        <w:ind w:firstLine="708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Международное иссл</w:t>
      </w:r>
      <w:r w:rsidR="00FC4C8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едование PISA представляет функ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циональную грамотность в виде составляющих:</w:t>
      </w:r>
    </w:p>
    <w:p w:rsidR="00F97AF0" w:rsidRPr="000F6461" w:rsidRDefault="00F97AF0" w:rsidP="000F6461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64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— грамотность в чтении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— способность человека к</w:t>
      </w:r>
      <w:r w:rsidR="00FC4C8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пониманию письменных текстов и ре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лексии на них, к</w:t>
      </w:r>
      <w:r w:rsidR="008205B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использованию их сод</w:t>
      </w:r>
      <w:r w:rsidR="008205B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ержания для достижения собствен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ных целей, развития з</w:t>
      </w:r>
      <w:r w:rsidR="008205B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наний и возможностей, для актив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ного участия в жизни общества;</w:t>
      </w:r>
    </w:p>
    <w:p w:rsidR="00F97AF0" w:rsidRPr="000F6461" w:rsidRDefault="00F97AF0" w:rsidP="000F6461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64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— грамотность </w:t>
      </w:r>
      <w:r w:rsidR="008205BB" w:rsidRPr="000F64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в математике</w:t>
      </w:r>
      <w:r w:rsidR="008205B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— способность чело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века определять и понимать роль матем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тики в мире, в</w:t>
      </w:r>
      <w:r w:rsidR="008205B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котором он живет, высказывать хорошо обоснованные</w:t>
      </w:r>
      <w:r w:rsidR="008205B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математические сужд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ния и использовать математику</w:t>
      </w:r>
      <w:r w:rsidR="008205B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так, чтобы удовлетворя</w:t>
      </w:r>
      <w:r w:rsidR="008205B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ть в настоящем и будущем потреб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сти, присущие созидательному, заинтересованному и</w:t>
      </w:r>
      <w:r w:rsidR="008205B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мыслящему гражданину;</w:t>
      </w:r>
    </w:p>
    <w:p w:rsidR="00F97AF0" w:rsidRPr="000F6461" w:rsidRDefault="00F97AF0" w:rsidP="000F6461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64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— грамотность в </w:t>
      </w:r>
      <w:r w:rsidR="008205BB" w:rsidRPr="000F64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области естествознания</w:t>
      </w:r>
      <w:r w:rsidR="008205B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— способ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ность использовать </w:t>
      </w:r>
      <w:proofErr w:type="gramStart"/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естественно-научные</w:t>
      </w:r>
      <w:proofErr w:type="gramEnd"/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зна</w:t>
      </w:r>
      <w:r w:rsidR="008205B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ния для вы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деления в реальных ситуациях проблем, которые могут</w:t>
      </w:r>
      <w:r w:rsidR="008205B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быть исслед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ваны и решены с помощью научных методов</w:t>
      </w:r>
      <w:r w:rsidR="008205B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для получения выводов, основанных на набл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ю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дениях и</w:t>
      </w:r>
      <w:r w:rsidR="008205B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экспериментах. Эти выводы необходимы для понимания</w:t>
      </w:r>
      <w:r w:rsidR="008205B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окружающего мира и тех изменений, которые вносит в</w:t>
      </w:r>
      <w:r w:rsidR="008205B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него деятельность челов</w:t>
      </w:r>
      <w:r w:rsidR="008205B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ека, и для принятия соответству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ющего решения.</w:t>
      </w:r>
    </w:p>
    <w:p w:rsidR="00E77B62" w:rsidRPr="000F6461" w:rsidRDefault="00E77B62" w:rsidP="000F6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4C8B" w:rsidRPr="000F6461" w:rsidRDefault="00FC4C8B" w:rsidP="000F6461">
      <w:pPr>
        <w:widowControl/>
        <w:shd w:val="clear" w:color="auto" w:fill="FFFFFF"/>
        <w:suppressAutoHyphens w:val="0"/>
        <w:autoSpaceDN/>
        <w:spacing w:after="0" w:line="240" w:lineRule="auto"/>
        <w:ind w:firstLine="708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 2012 года отдельным направлением оценки была</w:t>
      </w:r>
      <w:r w:rsidR="008205B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включена </w:t>
      </w:r>
      <w:r w:rsidRPr="000F64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финансовая грамо</w:t>
      </w:r>
      <w:r w:rsidRPr="000F64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т</w:t>
      </w:r>
      <w:r w:rsidRPr="000F64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ность</w:t>
      </w:r>
      <w:r w:rsidR="008205B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, которая подразуме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вает знание и поним</w:t>
      </w:r>
      <w:r w:rsidR="008205B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ание финансовых понятий и финан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совых рисков, а также навыки, мотивацию и уверенность,</w:t>
      </w:r>
      <w:r w:rsidR="008205B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необходимые для при</w:t>
      </w:r>
      <w:r w:rsidR="008205B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нятия эффективных решений в раз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нообразных финансовых</w:t>
      </w:r>
      <w:r w:rsidR="008205B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ситуациях, способствующих улуч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шению финансового благоп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лучия личности и общества, а</w:t>
      </w:r>
      <w:r w:rsidR="008205B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также возможности участия в экономической жизни.</w:t>
      </w:r>
    </w:p>
    <w:p w:rsidR="00FC4C8B" w:rsidRPr="000F6461" w:rsidRDefault="00FC4C8B" w:rsidP="000F6461">
      <w:pPr>
        <w:widowControl/>
        <w:shd w:val="clear" w:color="auto" w:fill="FFFFFF"/>
        <w:suppressAutoHyphens w:val="0"/>
        <w:autoSpaceDN/>
        <w:spacing w:after="0" w:line="240" w:lineRule="auto"/>
        <w:ind w:firstLine="708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С 2018 года в исследовании выделено еще направление </w:t>
      </w:r>
      <w:proofErr w:type="gramStart"/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—г</w:t>
      </w:r>
      <w:proofErr w:type="gramEnd"/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лобальные компетенции. Под </w:t>
      </w:r>
      <w:r w:rsidRPr="000F64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глобаль</w:t>
      </w:r>
      <w:r w:rsidR="008205BB" w:rsidRPr="000F64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ными компетенци</w:t>
      </w:r>
      <w:r w:rsidRPr="000F64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ями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в исследовании PISA понимаются способности:</w:t>
      </w:r>
    </w:p>
    <w:p w:rsidR="00FC4C8B" w:rsidRPr="000F6461" w:rsidRDefault="00FC4C8B" w:rsidP="000F6461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— критически рассматривать с различных точек зрения проблемы глобального характера и межкультурного</w:t>
      </w:r>
      <w:r w:rsidR="008205B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взаимодействия;</w:t>
      </w:r>
    </w:p>
    <w:p w:rsidR="00FC4C8B" w:rsidRPr="000F6461" w:rsidRDefault="00FC4C8B" w:rsidP="000F6461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— осознавать, как </w:t>
      </w:r>
      <w:r w:rsidR="008205B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культурные, религиозные, полити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ческие, расовые и иные различия влияют на восприятие,</w:t>
      </w:r>
      <w:r w:rsidR="008205B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суждения и взгляды людей;</w:t>
      </w:r>
    </w:p>
    <w:p w:rsidR="00FC4C8B" w:rsidRPr="000F6461" w:rsidRDefault="00FC4C8B" w:rsidP="000F6461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lastRenderedPageBreak/>
        <w:t>— вступать в открытое, уважительное и эффективное</w:t>
      </w:r>
      <w:r w:rsidR="008205B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взаимодействие с друг</w:t>
      </w:r>
      <w:r w:rsidR="008205B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ими людьми на основе разделяемо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го всеми уважения к человеческому достоинству.</w:t>
      </w:r>
    </w:p>
    <w:p w:rsidR="00FC4C8B" w:rsidRPr="000F6461" w:rsidRDefault="00FC4C8B" w:rsidP="000F6461">
      <w:pPr>
        <w:widowControl/>
        <w:shd w:val="clear" w:color="auto" w:fill="FFFFFF"/>
        <w:suppressAutoHyphens w:val="0"/>
        <w:autoSpaceDN/>
        <w:spacing w:after="0" w:line="240" w:lineRule="auto"/>
        <w:ind w:firstLine="708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Глобальные компетенции включают способность эффективно действовать индивид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ально или в группе в</w:t>
      </w:r>
      <w:r w:rsidR="008205B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различных ситуация</w:t>
      </w:r>
      <w:r w:rsidR="008205B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х. Оцениваются также заинтересо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ванность и осв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домленность о глобальных тенденциях</w:t>
      </w:r>
      <w:r w:rsidR="008205B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развития, управление поведением, открытость к нов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му,</w:t>
      </w:r>
      <w:r w:rsidR="008205B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эмоциональное восприятие нового.</w:t>
      </w:r>
    </w:p>
    <w:p w:rsidR="00FC4C8B" w:rsidRPr="000F6461" w:rsidRDefault="00FC4C8B" w:rsidP="000F6461">
      <w:pPr>
        <w:widowControl/>
        <w:shd w:val="clear" w:color="auto" w:fill="FFFFFF"/>
        <w:suppressAutoHyphens w:val="0"/>
        <w:autoSpaceDN/>
        <w:spacing w:after="0" w:line="240" w:lineRule="auto"/>
        <w:ind w:firstLine="708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 2021 года впервые</w:t>
      </w:r>
      <w:r w:rsidR="008205B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исследованию подвергнется креа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тивное мышление пятнадцат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летних учащихся.</w:t>
      </w:r>
    </w:p>
    <w:p w:rsidR="00FC4C8B" w:rsidRPr="000F6461" w:rsidRDefault="00FC4C8B" w:rsidP="000F6461">
      <w:pPr>
        <w:widowControl/>
        <w:shd w:val="clear" w:color="auto" w:fill="FFFFFF"/>
        <w:suppressAutoHyphens w:val="0"/>
        <w:autoSpaceDN/>
        <w:spacing w:after="0" w:line="240" w:lineRule="auto"/>
        <w:ind w:firstLine="708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Исследования PIRLS, TIM</w:t>
      </w:r>
      <w:r w:rsidR="008205B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SS и PISA отличаются в под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ходах к оценке образовательных ре</w:t>
      </w:r>
      <w:r w:rsidR="008205B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зультатов: в исследова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ниях PIRLS и TIMSS о</w:t>
      </w:r>
      <w:r w:rsidR="008205B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ценивается академическая грамот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ность в о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ласти чтения, математики и естествознания,</w:t>
      </w:r>
      <w:r w:rsidR="004305F8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а в исследовании </w:t>
      </w:r>
      <w:r w:rsidR="008205B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PISA — </w:t>
      </w:r>
      <w:proofErr w:type="spellStart"/>
      <w:r w:rsidR="008205B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сформированность</w:t>
      </w:r>
      <w:proofErr w:type="spellEnd"/>
      <w:r w:rsidR="008205B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функцио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нальной грамотности </w:t>
      </w:r>
      <w:r w:rsidRPr="000F64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(математической, читательской,</w:t>
      </w:r>
      <w:r w:rsidR="008205BB" w:rsidRPr="000F64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 </w:t>
      </w:r>
      <w:proofErr w:type="gramStart"/>
      <w:r w:rsidRPr="000F64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естественно-научной</w:t>
      </w:r>
      <w:proofErr w:type="gramEnd"/>
      <w:r w:rsidRPr="000F64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 и ф</w:t>
      </w:r>
      <w:r w:rsidRPr="000F64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и</w:t>
      </w:r>
      <w:r w:rsidRPr="000F64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нансовой)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 Именно результаты</w:t>
      </w:r>
      <w:r w:rsidR="008205B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учащихся, достигших высше</w:t>
      </w:r>
      <w:r w:rsidR="008205B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го и базового уровня функци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нальной грамотности, — наиболее обсуждаемые в мире</w:t>
      </w:r>
      <w:r w:rsidR="008205B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индикаторы конкуре</w:t>
      </w:r>
      <w:r w:rsidR="008205B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нтоспособности школьного образо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вания.</w:t>
      </w:r>
    </w:p>
    <w:p w:rsidR="00FC4C8B" w:rsidRPr="000F6461" w:rsidRDefault="00FC4C8B" w:rsidP="000F6461">
      <w:pPr>
        <w:widowControl/>
        <w:shd w:val="clear" w:color="auto" w:fill="FFFFFF"/>
        <w:suppressAutoHyphens w:val="0"/>
        <w:autoSpaceDN/>
        <w:spacing w:after="0" w:line="240" w:lineRule="auto"/>
        <w:ind w:firstLine="708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По двум основным </w:t>
      </w:r>
      <w:r w:rsidR="008205B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рейтингам — индексу уровня обра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зования и рейтингу эффективн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сти </w:t>
      </w:r>
      <w:proofErr w:type="spellStart"/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нацинальных</w:t>
      </w:r>
      <w:proofErr w:type="spellEnd"/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систем</w:t>
      </w:r>
      <w:r w:rsidR="008205B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образования группы Пирсон, которые рассчитываются на</w:t>
      </w:r>
      <w:r w:rsidR="008205B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основе уровня грамот</w:t>
      </w:r>
      <w:r w:rsidR="008205B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ности населения или с учетом </w:t>
      </w:r>
      <w:proofErr w:type="spellStart"/>
      <w:r w:rsidR="008205B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ре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ультатов</w:t>
      </w:r>
      <w:proofErr w:type="spellEnd"/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стран в исследованиях PISA, TIMSS и PIRLS, —</w:t>
      </w:r>
    </w:p>
    <w:p w:rsidR="00FC4C8B" w:rsidRPr="000F6461" w:rsidRDefault="00FC4C8B" w:rsidP="000F6461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российская система образования в 2016 году занимала 34</w:t>
      </w:r>
      <w:r w:rsidR="008205B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место как по первому рейтингу (из 188 стран), так и по</w:t>
      </w:r>
      <w:r w:rsidR="008205B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вт</w:t>
      </w:r>
      <w:r w:rsidR="008205B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орому рейтингу (из 50 стран)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</w:p>
    <w:p w:rsidR="00FC4C8B" w:rsidRPr="000F6461" w:rsidRDefault="00FC4C8B" w:rsidP="000F6461">
      <w:pPr>
        <w:widowControl/>
        <w:shd w:val="clear" w:color="auto" w:fill="FFFFFF"/>
        <w:suppressAutoHyphens w:val="0"/>
        <w:autoSpaceDN/>
        <w:spacing w:after="0" w:line="240" w:lineRule="auto"/>
        <w:ind w:firstLine="708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Основной причиной </w:t>
      </w:r>
      <w:r w:rsidR="008205B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невысокого рейтинга России явля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ются низкие результаты росси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й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ских учащихся пя</w:t>
      </w:r>
      <w:r w:rsidR="008205B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тнадцати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летнего возраста прак</w:t>
      </w:r>
      <w:r w:rsidR="008205B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тически по всем областям функци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ональной грамотности, выявленные в исследовании PISA.</w:t>
      </w:r>
      <w:r w:rsidR="008205B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Речь идет, прежде всего, </w:t>
      </w:r>
      <w:proofErr w:type="gramStart"/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</w:t>
      </w:r>
      <w:proofErr w:type="gramEnd"/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недостаточно сформированной</w:t>
      </w:r>
    </w:p>
    <w:p w:rsidR="00FC4C8B" w:rsidRPr="000F6461" w:rsidRDefault="00FC4C8B" w:rsidP="000F6461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способности у учащи</w:t>
      </w:r>
      <w:r w:rsidR="007D5F32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хся использовать имеющиеся пред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метные знания и умения при решении за</w:t>
      </w:r>
      <w:r w:rsidR="007D5F32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дач, прибли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женных к реальным с</w:t>
      </w:r>
      <w:r w:rsidR="007D5F32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итуациям, а также невысокий уро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вень владения такими умениями, как поиск новых или</w:t>
      </w:r>
      <w:r w:rsidR="007D5F32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альтернативных способов решения задач, проведения</w:t>
      </w:r>
      <w:r w:rsidR="007D5F32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иссл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дов</w:t>
      </w:r>
      <w:r w:rsidR="007D5F32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аний или групповых проектов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 Другими</w:t>
      </w:r>
      <w:r w:rsidR="007D5F32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словами, относительный неуспех наших школьн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ков</w:t>
      </w:r>
      <w:r w:rsidR="007D5F32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 решении заданий, предлагаемых в международных</w:t>
      </w:r>
      <w:r w:rsidR="007D5F32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исследованиях, кроется в отсутствии практики решения</w:t>
      </w:r>
    </w:p>
    <w:p w:rsidR="00FC4C8B" w:rsidRPr="000F6461" w:rsidRDefault="00FC4C8B" w:rsidP="000F6461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задач, направленных</w:t>
      </w:r>
      <w:r w:rsidR="007D5F32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на развитие функциональной гра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мотности обучающихся в отечественной школе.</w:t>
      </w:r>
    </w:p>
    <w:p w:rsidR="00FC4C8B" w:rsidRPr="000F6461" w:rsidRDefault="00FC4C8B" w:rsidP="000F6461">
      <w:pPr>
        <w:widowControl/>
        <w:shd w:val="clear" w:color="auto" w:fill="FFFFFF"/>
        <w:suppressAutoHyphens w:val="0"/>
        <w:autoSpaceDN/>
        <w:spacing w:after="0" w:line="240" w:lineRule="auto"/>
        <w:ind w:firstLine="708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Функциональная грамотность показывает, насколько</w:t>
      </w:r>
      <w:r w:rsidR="007D5F32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proofErr w:type="gramStart"/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обучающийся</w:t>
      </w:r>
      <w:proofErr w:type="gramEnd"/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может использовать полученные знания,</w:t>
      </w:r>
      <w:r w:rsidR="007D5F32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умения и навыки в реальных жизненных ситуациях. Она</w:t>
      </w:r>
      <w:r w:rsidR="007D5F32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фиксирует м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нимал</w:t>
      </w:r>
      <w:r w:rsidR="007D5F32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ьно необходимый уровень готовно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сти личности для осуществления ее жизнедеятельн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сти </w:t>
      </w:r>
      <w:proofErr w:type="gramStart"/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proofErr w:type="gramEnd"/>
    </w:p>
    <w:p w:rsidR="00FC4C8B" w:rsidRPr="000F6461" w:rsidRDefault="007D5F32" w:rsidP="000F6461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конкретной культурной среде</w:t>
      </w:r>
      <w:r w:rsidR="00FC4C8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 Важно отметить, что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FC4C8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становление функциональной грамотности происходит в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FC4C8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образовательном проц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ессе, который построен в методо</w:t>
      </w:r>
      <w:r w:rsidR="00FC4C8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логии </w:t>
      </w:r>
      <w:proofErr w:type="spellStart"/>
      <w:r w:rsidR="00FC4C8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компетентностного</w:t>
      </w:r>
      <w:proofErr w:type="spellEnd"/>
      <w:r w:rsidR="00FC4C8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подхода.</w:t>
      </w:r>
    </w:p>
    <w:p w:rsidR="00FC4C8B" w:rsidRPr="000F6461" w:rsidRDefault="007D5F32" w:rsidP="000F6461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  <w:r w:rsidR="00FC4C8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 настоящее вр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емя задания на развитие функцио</w:t>
      </w:r>
      <w:r w:rsidR="00FC4C8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нальной грамотности не находят ш</w:t>
      </w:r>
      <w:r w:rsidR="00FC4C8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FC4C8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рокого применения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FC4C8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 практике российской школы. Все инстр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ументы оце</w:t>
      </w:r>
      <w:r w:rsidR="00FC4C8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нивания результатов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образования внутри страны (сре</w:t>
      </w:r>
      <w:r w:rsidR="00FC4C8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ди них важнейшие — ОГЭ и ЕГЭ) направлены, главным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FC4C8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обр</w:t>
      </w:r>
      <w:r w:rsidR="00FC4C8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</w:t>
      </w:r>
      <w:r w:rsidR="00FC4C8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зом, на оценку п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редметного знания, зачастую сво</w:t>
      </w:r>
      <w:r w:rsidR="00FC4C8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дящегося к знанию фактов, и на оценку ум</w:t>
      </w:r>
      <w:r w:rsidR="00FC4C8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</w:t>
      </w:r>
      <w:r w:rsidR="00FC4C8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ния решать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FC4C8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типовые (стандартны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е) задачи. Они не оценивают ком</w:t>
      </w:r>
      <w:r w:rsidR="00FC4C8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петентность как умени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 де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й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ствовать в определенной си</w:t>
      </w:r>
      <w:r w:rsidR="00FC4C8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туации. Уточним, что под компетентностью понимается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FC4C8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спосо</w:t>
      </w:r>
      <w:r w:rsidR="00FC4C8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</w:t>
      </w:r>
      <w:r w:rsidR="00FC4C8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ность эффективно </w:t>
      </w:r>
      <w:proofErr w:type="spellStart"/>
      <w:r w:rsidR="00FC4C8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мобилизовывать</w:t>
      </w:r>
      <w:proofErr w:type="spellEnd"/>
      <w:r w:rsidR="00FC4C8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, т. е. выбирать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FC4C8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 использовать наиболее подходящие зн</w:t>
      </w:r>
      <w:r w:rsidR="00FC4C8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</w:t>
      </w:r>
      <w:r w:rsidR="00FC4C8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ния и умения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FC4C8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для решения задач, в том числе в новых нестандартных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FC4C8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ситуациях. Важно отм</w:t>
      </w:r>
      <w:r w:rsidR="00FC4C8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</w:t>
      </w:r>
      <w:r w:rsidR="00FC4C8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тить и недостаточную подготовку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FC4C8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учителей в области 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формирования функциональной гра</w:t>
      </w:r>
      <w:r w:rsidR="00FC4C8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мо</w:t>
      </w:r>
      <w:r w:rsidR="00FC4C8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</w:t>
      </w:r>
      <w:r w:rsidR="00FC4C8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ности, а также отс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утствие необходимых учебно-мето</w:t>
      </w:r>
      <w:r w:rsidR="00FC4C8B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дических материалов.</w:t>
      </w:r>
    </w:p>
    <w:p w:rsidR="00AC7089" w:rsidRPr="000F6461" w:rsidRDefault="00AC7089" w:rsidP="000F6461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AC7089" w:rsidRPr="000F6461" w:rsidRDefault="00AC7089" w:rsidP="000F6461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0F6461">
        <w:rPr>
          <w:rFonts w:ascii="Times New Roman" w:eastAsia="Calibri" w:hAnsi="Times New Roman" w:cs="Times New Roman"/>
          <w:b/>
          <w:kern w:val="0"/>
          <w:sz w:val="24"/>
          <w:szCs w:val="24"/>
        </w:rPr>
        <w:t>Функциональная грамотность</w:t>
      </w:r>
      <w:r w:rsidRPr="000F6461">
        <w:rPr>
          <w:rFonts w:ascii="Times New Roman" w:eastAsia="Calibri" w:hAnsi="Times New Roman" w:cs="Times New Roman"/>
          <w:kern w:val="0"/>
          <w:sz w:val="24"/>
          <w:szCs w:val="24"/>
        </w:rPr>
        <w:t xml:space="preserve"> – способность человека вступать в отношения с внешней ср</w:t>
      </w:r>
      <w:r w:rsidRPr="000F6461">
        <w:rPr>
          <w:rFonts w:ascii="Times New Roman" w:eastAsia="Calibri" w:hAnsi="Times New Roman" w:cs="Times New Roman"/>
          <w:kern w:val="0"/>
          <w:sz w:val="24"/>
          <w:szCs w:val="24"/>
        </w:rPr>
        <w:t>е</w:t>
      </w:r>
      <w:r w:rsidRPr="000F6461">
        <w:rPr>
          <w:rFonts w:ascii="Times New Roman" w:eastAsia="Calibri" w:hAnsi="Times New Roman" w:cs="Times New Roman"/>
          <w:kern w:val="0"/>
          <w:sz w:val="24"/>
          <w:szCs w:val="24"/>
        </w:rPr>
        <w:t>дой, быстро адаптироваться и функционировать в ней. Основы функциональной грамотности закладываются в начальной школе, где идет интенсивное обучение различным видам речевой деятельности – письму и чтению, говорению и слушанию.</w:t>
      </w:r>
    </w:p>
    <w:p w:rsidR="00AC7089" w:rsidRPr="000F6461" w:rsidRDefault="00AC7089" w:rsidP="000F6461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AC7089" w:rsidRPr="000F6461" w:rsidRDefault="00AC7089" w:rsidP="000F6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461">
        <w:rPr>
          <w:rFonts w:ascii="Times New Roman" w:hAnsi="Times New Roman" w:cs="Times New Roman"/>
          <w:sz w:val="24"/>
          <w:szCs w:val="24"/>
        </w:rPr>
        <w:t xml:space="preserve">«Функциональная грамотность сегодня — это базовое образование личности. </w:t>
      </w:r>
    </w:p>
    <w:p w:rsidR="00AC7089" w:rsidRPr="000F6461" w:rsidRDefault="00AC7089" w:rsidP="000F6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461">
        <w:rPr>
          <w:rFonts w:ascii="Times New Roman" w:hAnsi="Times New Roman" w:cs="Times New Roman"/>
          <w:sz w:val="24"/>
          <w:szCs w:val="24"/>
        </w:rPr>
        <w:t xml:space="preserve">Ребенку важно обладать: </w:t>
      </w:r>
    </w:p>
    <w:p w:rsidR="00AC7089" w:rsidRPr="000F6461" w:rsidRDefault="00AC7089" w:rsidP="000F6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461">
        <w:rPr>
          <w:rFonts w:ascii="Times New Roman" w:hAnsi="Times New Roman" w:cs="Times New Roman"/>
          <w:sz w:val="24"/>
          <w:szCs w:val="24"/>
        </w:rPr>
        <w:t>*Готовностью успешно взаимодействовать с изменяющимся окружающим миром.</w:t>
      </w:r>
    </w:p>
    <w:p w:rsidR="00AC7089" w:rsidRPr="000F6461" w:rsidRDefault="00AC7089" w:rsidP="000F6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461">
        <w:rPr>
          <w:rFonts w:ascii="Times New Roman" w:hAnsi="Times New Roman" w:cs="Times New Roman"/>
          <w:sz w:val="24"/>
          <w:szCs w:val="24"/>
        </w:rPr>
        <w:t xml:space="preserve">* Возможностью решать различные (в том числе нестандартные) учебные и жизненные задачи. </w:t>
      </w:r>
    </w:p>
    <w:p w:rsidR="00AC7089" w:rsidRPr="000F6461" w:rsidRDefault="00AC7089" w:rsidP="000F6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461">
        <w:rPr>
          <w:rFonts w:ascii="Times New Roman" w:hAnsi="Times New Roman" w:cs="Times New Roman"/>
          <w:sz w:val="24"/>
          <w:szCs w:val="24"/>
        </w:rPr>
        <w:t xml:space="preserve">*Способностью строить социальные отношения. </w:t>
      </w:r>
    </w:p>
    <w:p w:rsidR="00AC7089" w:rsidRPr="000F6461" w:rsidRDefault="00AC7089" w:rsidP="000F6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461">
        <w:rPr>
          <w:rFonts w:ascii="Times New Roman" w:hAnsi="Times New Roman" w:cs="Times New Roman"/>
          <w:sz w:val="24"/>
          <w:szCs w:val="24"/>
        </w:rPr>
        <w:t>*Совокупностью рефлексивных умений, обеспечивающих оценку своей грамотности, стремление к дальнейшему образованию».</w:t>
      </w:r>
    </w:p>
    <w:p w:rsidR="00AC7089" w:rsidRPr="000F6461" w:rsidRDefault="00AC7089" w:rsidP="000F6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7089" w:rsidRPr="000F6461" w:rsidRDefault="00AC7089" w:rsidP="000F64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6461">
        <w:rPr>
          <w:rFonts w:ascii="Times New Roman" w:hAnsi="Times New Roman" w:cs="Times New Roman"/>
          <w:sz w:val="24"/>
          <w:szCs w:val="24"/>
        </w:rPr>
        <w:t>Российский педагог, член-корреспондент РАО</w:t>
      </w:r>
    </w:p>
    <w:p w:rsidR="00AC7089" w:rsidRPr="000F6461" w:rsidRDefault="00AC7089" w:rsidP="000F64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6461">
        <w:rPr>
          <w:rFonts w:ascii="Times New Roman" w:hAnsi="Times New Roman" w:cs="Times New Roman"/>
          <w:sz w:val="24"/>
          <w:szCs w:val="24"/>
        </w:rPr>
        <w:t>Наталья Федоровна Виноградова</w:t>
      </w:r>
    </w:p>
    <w:p w:rsidR="00AC7089" w:rsidRPr="000F6461" w:rsidRDefault="00AC7089" w:rsidP="000F6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7089" w:rsidRPr="000F6461" w:rsidRDefault="00AC7089" w:rsidP="000F64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461">
        <w:rPr>
          <w:rFonts w:ascii="Times New Roman" w:hAnsi="Times New Roman" w:cs="Times New Roman"/>
          <w:b/>
          <w:sz w:val="24"/>
          <w:szCs w:val="24"/>
        </w:rPr>
        <w:t>Цель учителя - развить ребёнка.</w:t>
      </w:r>
    </w:p>
    <w:p w:rsidR="00AC7089" w:rsidRPr="000F6461" w:rsidRDefault="00AC7089" w:rsidP="000F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461">
        <w:rPr>
          <w:rFonts w:ascii="Times New Roman" w:hAnsi="Times New Roman" w:cs="Times New Roman"/>
          <w:sz w:val="24"/>
          <w:szCs w:val="24"/>
        </w:rPr>
        <w:t xml:space="preserve">-Развить мышление - </w:t>
      </w:r>
      <w:proofErr w:type="gramStart"/>
      <w:r w:rsidRPr="000F6461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0F6461">
        <w:rPr>
          <w:rFonts w:ascii="Times New Roman" w:hAnsi="Times New Roman" w:cs="Times New Roman"/>
          <w:sz w:val="24"/>
          <w:szCs w:val="24"/>
        </w:rPr>
        <w:t xml:space="preserve"> наглядно-действенного перевести его в абстрактно-логическое.</w:t>
      </w:r>
    </w:p>
    <w:p w:rsidR="00AC7089" w:rsidRPr="000F6461" w:rsidRDefault="00AC7089" w:rsidP="000F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461">
        <w:rPr>
          <w:rFonts w:ascii="Times New Roman" w:hAnsi="Times New Roman" w:cs="Times New Roman"/>
          <w:sz w:val="24"/>
          <w:szCs w:val="24"/>
        </w:rPr>
        <w:t>-Развить речь, аналитико-синтетические способности, развить память и внимание, фантазию и воображение, пространственное восприятие.</w:t>
      </w:r>
    </w:p>
    <w:p w:rsidR="00AC7089" w:rsidRPr="000F6461" w:rsidRDefault="00AC7089" w:rsidP="000F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461">
        <w:rPr>
          <w:rFonts w:ascii="Times New Roman" w:hAnsi="Times New Roman" w:cs="Times New Roman"/>
          <w:sz w:val="24"/>
          <w:szCs w:val="24"/>
        </w:rPr>
        <w:t>-Развить моторную функцию, способность контролировать свои движения, а также мелкую моторику</w:t>
      </w:r>
    </w:p>
    <w:p w:rsidR="00AC7089" w:rsidRPr="000F6461" w:rsidRDefault="00AC7089" w:rsidP="000F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461">
        <w:rPr>
          <w:rFonts w:ascii="Times New Roman" w:hAnsi="Times New Roman" w:cs="Times New Roman"/>
          <w:sz w:val="24"/>
          <w:szCs w:val="24"/>
        </w:rPr>
        <w:t xml:space="preserve">    - Развить коммуникативные способности, способность общаться,    контролировать эмоции, управлять своим поведением.</w:t>
      </w:r>
    </w:p>
    <w:p w:rsidR="00AC7089" w:rsidRPr="000F6461" w:rsidRDefault="00AC7089" w:rsidP="000F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461">
        <w:rPr>
          <w:rFonts w:ascii="Times New Roman" w:hAnsi="Times New Roman" w:cs="Times New Roman"/>
          <w:sz w:val="24"/>
          <w:szCs w:val="24"/>
        </w:rPr>
        <w:t>Решая эти задачи, педагог получает в результате функционально развитую личность.</w:t>
      </w:r>
    </w:p>
    <w:p w:rsidR="00AC7089" w:rsidRPr="000F6461" w:rsidRDefault="00AC7089" w:rsidP="000F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461">
        <w:rPr>
          <w:rFonts w:ascii="Times New Roman" w:hAnsi="Times New Roman" w:cs="Times New Roman"/>
          <w:sz w:val="24"/>
          <w:szCs w:val="24"/>
        </w:rPr>
        <w:t>Условия достижения данной цели:</w:t>
      </w:r>
    </w:p>
    <w:p w:rsidR="00AC7089" w:rsidRPr="000F6461" w:rsidRDefault="00AC7089" w:rsidP="000F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461">
        <w:rPr>
          <w:rFonts w:ascii="Times New Roman" w:hAnsi="Times New Roman" w:cs="Times New Roman"/>
          <w:sz w:val="24"/>
          <w:szCs w:val="24"/>
        </w:rPr>
        <w:t xml:space="preserve">- обучение носит </w:t>
      </w:r>
      <w:proofErr w:type="spellStart"/>
      <w:r w:rsidRPr="000F6461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0F6461">
        <w:rPr>
          <w:rFonts w:ascii="Times New Roman" w:hAnsi="Times New Roman" w:cs="Times New Roman"/>
          <w:sz w:val="24"/>
          <w:szCs w:val="24"/>
        </w:rPr>
        <w:t xml:space="preserve"> характер:</w:t>
      </w:r>
    </w:p>
    <w:p w:rsidR="00AC7089" w:rsidRPr="000F6461" w:rsidRDefault="00AC7089" w:rsidP="000F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461">
        <w:rPr>
          <w:rFonts w:ascii="Times New Roman" w:hAnsi="Times New Roman" w:cs="Times New Roman"/>
          <w:sz w:val="24"/>
          <w:szCs w:val="24"/>
        </w:rPr>
        <w:t>- учебный процесс ориентирован на развитие самостоятельности и ответственности за результаты деятельности:</w:t>
      </w:r>
    </w:p>
    <w:p w:rsidR="00AC7089" w:rsidRPr="000F6461" w:rsidRDefault="00AC7089" w:rsidP="000F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461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0F6461">
        <w:rPr>
          <w:rFonts w:ascii="Times New Roman" w:hAnsi="Times New Roman" w:cs="Times New Roman"/>
          <w:sz w:val="24"/>
          <w:szCs w:val="24"/>
        </w:rPr>
        <w:t>представляется возможность</w:t>
      </w:r>
      <w:proofErr w:type="gramEnd"/>
      <w:r w:rsidRPr="000F6461">
        <w:rPr>
          <w:rFonts w:ascii="Times New Roman" w:hAnsi="Times New Roman" w:cs="Times New Roman"/>
          <w:sz w:val="24"/>
          <w:szCs w:val="24"/>
        </w:rPr>
        <w:t>, для приобретения опыта достижения цели:</w:t>
      </w:r>
    </w:p>
    <w:p w:rsidR="00AC7089" w:rsidRPr="000F6461" w:rsidRDefault="00AC7089" w:rsidP="000F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461">
        <w:rPr>
          <w:rFonts w:ascii="Times New Roman" w:hAnsi="Times New Roman" w:cs="Times New Roman"/>
          <w:sz w:val="24"/>
          <w:szCs w:val="24"/>
        </w:rPr>
        <w:t>- правила оценивания отличаются чёткостью и понятны всем участникам учебного процесса:</w:t>
      </w:r>
    </w:p>
    <w:p w:rsidR="00AC7089" w:rsidRPr="000F6461" w:rsidRDefault="00AC7089" w:rsidP="000F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461">
        <w:rPr>
          <w:rFonts w:ascii="Times New Roman" w:hAnsi="Times New Roman" w:cs="Times New Roman"/>
          <w:sz w:val="24"/>
          <w:szCs w:val="24"/>
        </w:rPr>
        <w:t>- используются технологии ЛОО</w:t>
      </w:r>
    </w:p>
    <w:p w:rsidR="00AC7089" w:rsidRPr="000F6461" w:rsidRDefault="00AC7089" w:rsidP="000F64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461">
        <w:rPr>
          <w:rFonts w:ascii="Times New Roman" w:hAnsi="Times New Roman" w:cs="Times New Roman"/>
          <w:b/>
          <w:sz w:val="24"/>
          <w:szCs w:val="24"/>
        </w:rPr>
        <w:t>Приемы:</w:t>
      </w:r>
    </w:p>
    <w:p w:rsidR="00AC7089" w:rsidRPr="000F6461" w:rsidRDefault="00AC7089" w:rsidP="000F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461">
        <w:rPr>
          <w:rFonts w:ascii="Times New Roman" w:hAnsi="Times New Roman" w:cs="Times New Roman"/>
          <w:sz w:val="24"/>
          <w:szCs w:val="24"/>
        </w:rPr>
        <w:t>-Технология проектной деятельности.</w:t>
      </w:r>
    </w:p>
    <w:p w:rsidR="00AC7089" w:rsidRPr="000F6461" w:rsidRDefault="00AC7089" w:rsidP="000F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461">
        <w:rPr>
          <w:rFonts w:ascii="Times New Roman" w:hAnsi="Times New Roman" w:cs="Times New Roman"/>
          <w:sz w:val="24"/>
          <w:szCs w:val="24"/>
        </w:rPr>
        <w:t>-Технология критического мышления, на основе построения проблемной ситуации: работа над деформированным текстом.</w:t>
      </w:r>
    </w:p>
    <w:p w:rsidR="00AC7089" w:rsidRPr="000F6461" w:rsidRDefault="00AC7089" w:rsidP="000F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461">
        <w:rPr>
          <w:rFonts w:ascii="Times New Roman" w:hAnsi="Times New Roman" w:cs="Times New Roman"/>
          <w:sz w:val="24"/>
          <w:szCs w:val="24"/>
        </w:rPr>
        <w:t>-Уровневая дифференциация обучения.</w:t>
      </w:r>
    </w:p>
    <w:p w:rsidR="00AC7089" w:rsidRPr="000F6461" w:rsidRDefault="00AC7089" w:rsidP="000F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461">
        <w:rPr>
          <w:rFonts w:ascii="Times New Roman" w:hAnsi="Times New Roman" w:cs="Times New Roman"/>
          <w:sz w:val="24"/>
          <w:szCs w:val="24"/>
        </w:rPr>
        <w:t xml:space="preserve">-Информационные и коммуникативные технологии (Интернет, средства </w:t>
      </w:r>
      <w:proofErr w:type="spellStart"/>
      <w:r w:rsidRPr="000F6461">
        <w:rPr>
          <w:rFonts w:ascii="Times New Roman" w:hAnsi="Times New Roman" w:cs="Times New Roman"/>
          <w:sz w:val="24"/>
          <w:szCs w:val="24"/>
        </w:rPr>
        <w:t>мультимедии</w:t>
      </w:r>
      <w:proofErr w:type="spellEnd"/>
      <w:r w:rsidRPr="000F6461">
        <w:rPr>
          <w:rFonts w:ascii="Times New Roman" w:hAnsi="Times New Roman" w:cs="Times New Roman"/>
          <w:sz w:val="24"/>
          <w:szCs w:val="24"/>
        </w:rPr>
        <w:t>, библиотека).</w:t>
      </w:r>
    </w:p>
    <w:p w:rsidR="005961E0" w:rsidRPr="000F6461" w:rsidRDefault="005961E0" w:rsidP="000F6461">
      <w:pPr>
        <w:widowControl/>
        <w:shd w:val="clear" w:color="auto" w:fill="FFFFFF"/>
        <w:suppressAutoHyphens w:val="0"/>
        <w:autoSpaceDN/>
        <w:spacing w:after="0" w:line="240" w:lineRule="auto"/>
        <w:ind w:firstLine="708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proofErr w:type="gramStart"/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Для успешного формирования функционально</w:t>
      </w:r>
      <w:r w:rsid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й грамотности в учебной </w:t>
      </w:r>
      <w:proofErr w:type="spellStart"/>
      <w:r w:rsid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еятельности</w:t>
      </w:r>
      <w:proofErr w:type="spellEnd"/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учителя должны получить ответы на следующие вопросы:</w:t>
      </w:r>
      <w:proofErr w:type="gramEnd"/>
    </w:p>
    <w:p w:rsidR="005961E0" w:rsidRPr="000F6461" w:rsidRDefault="005961E0" w:rsidP="000F6461">
      <w:pPr>
        <w:widowControl/>
        <w:numPr>
          <w:ilvl w:val="0"/>
          <w:numId w:val="3"/>
        </w:numPr>
        <w:shd w:val="clear" w:color="auto" w:fill="FFFFFF"/>
        <w:suppressAutoHyphens w:val="0"/>
        <w:autoSpaceDN/>
        <w:spacing w:after="0" w:line="240" w:lineRule="auto"/>
        <w:ind w:left="0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Что понимается под функциональной грамотностью и ее отдельными составляющими?</w:t>
      </w:r>
    </w:p>
    <w:p w:rsidR="005961E0" w:rsidRPr="000F6461" w:rsidRDefault="005961E0" w:rsidP="000F6461">
      <w:pPr>
        <w:widowControl/>
        <w:numPr>
          <w:ilvl w:val="0"/>
          <w:numId w:val="3"/>
        </w:numPr>
        <w:shd w:val="clear" w:color="auto" w:fill="FFFFFF"/>
        <w:suppressAutoHyphens w:val="0"/>
        <w:autoSpaceDN/>
        <w:spacing w:after="0" w:line="240" w:lineRule="auto"/>
        <w:ind w:left="0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Как учитель может убедиться в том, что функциональная грамотность сформирована у учен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ка?</w:t>
      </w:r>
    </w:p>
    <w:p w:rsidR="005961E0" w:rsidRPr="000F6461" w:rsidRDefault="005961E0" w:rsidP="000F6461">
      <w:pPr>
        <w:widowControl/>
        <w:numPr>
          <w:ilvl w:val="0"/>
          <w:numId w:val="3"/>
        </w:numPr>
        <w:shd w:val="clear" w:color="auto" w:fill="FFFFFF"/>
        <w:suppressAutoHyphens w:val="0"/>
        <w:autoSpaceDN/>
        <w:spacing w:after="0" w:line="240" w:lineRule="auto"/>
        <w:ind w:left="0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Как переориентировать учебный процесс на эффективное овладение функциональной грамо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ностью?</w:t>
      </w:r>
    </w:p>
    <w:p w:rsidR="000F6461" w:rsidRDefault="000F6461" w:rsidP="000F6461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5961E0" w:rsidRPr="000F6461" w:rsidRDefault="005961E0" w:rsidP="000F6461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Приведем три определения, которые раскрывают основной смысл данного понятия.</w:t>
      </w:r>
    </w:p>
    <w:p w:rsidR="005961E0" w:rsidRPr="000F6461" w:rsidRDefault="005961E0" w:rsidP="000F6461">
      <w:pPr>
        <w:widowControl/>
        <w:numPr>
          <w:ilvl w:val="0"/>
          <w:numId w:val="4"/>
        </w:numPr>
        <w:shd w:val="clear" w:color="auto" w:fill="FFFFFF"/>
        <w:suppressAutoHyphens w:val="0"/>
        <w:autoSpaceDN/>
        <w:spacing w:after="0" w:line="240" w:lineRule="auto"/>
        <w:ind w:left="0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А.А. Леонтьев: «Функционально грамотный человек - это человек, который способен испол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ь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я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тельности, общения и социальных отношений»</w:t>
      </w:r>
    </w:p>
    <w:p w:rsidR="005961E0" w:rsidRPr="000F6461" w:rsidRDefault="005961E0" w:rsidP="000F6461">
      <w:pPr>
        <w:widowControl/>
        <w:numPr>
          <w:ilvl w:val="0"/>
          <w:numId w:val="4"/>
        </w:numPr>
        <w:shd w:val="clear" w:color="auto" w:fill="FFFFFF"/>
        <w:suppressAutoHyphens w:val="0"/>
        <w:autoSpaceDN/>
        <w:spacing w:after="0" w:line="240" w:lineRule="auto"/>
        <w:ind w:left="0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Основной вопрос, на который отвечает исследование PISA: «Обладают ли учащиеся 15-летнего возраста, получившие обязательное общее образование, знаниями и умениями, нео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ходимыми им для полноценного функционирования в современном обществе, т.е. для решения широкого диапазона задач в различных сферах человеческой деятельности, общения и соц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альных отношений?»</w:t>
      </w:r>
    </w:p>
    <w:p w:rsidR="005961E0" w:rsidRPr="000F6461" w:rsidRDefault="005961E0" w:rsidP="000F6461">
      <w:pPr>
        <w:widowControl/>
        <w:numPr>
          <w:ilvl w:val="0"/>
          <w:numId w:val="4"/>
        </w:numPr>
        <w:shd w:val="clear" w:color="auto" w:fill="FFFFFF"/>
        <w:suppressAutoHyphens w:val="0"/>
        <w:autoSpaceDN/>
        <w:spacing w:after="0" w:line="240" w:lineRule="auto"/>
        <w:ind w:left="0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Н.Ф. </w:t>
      </w:r>
      <w:proofErr w:type="spellStart"/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Вино</w:t>
      </w:r>
      <w:proofErr w:type="gramStart"/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r</w:t>
      </w:r>
      <w:proofErr w:type="gramEnd"/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радова</w:t>
      </w:r>
      <w:proofErr w:type="spellEnd"/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: «Функциональная грамотность сегодня - это базовое образование личности. Ребенок ... должен обладать: готовностью успешно взаимодействовать с изменяющимся окр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lastRenderedPageBreak/>
        <w:t>жающим миром...; возможностью решать различные (в том числе нестандартные) учебные и жизненные задачи, ...способностью строить социальные отношения, ... совокупностью рефле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сивных умений, обеспечивающих оценку своей грамотности, стремлением к дальнейшему о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разованию…».</w:t>
      </w:r>
    </w:p>
    <w:p w:rsidR="005961E0" w:rsidRPr="000F6461" w:rsidRDefault="005961E0" w:rsidP="000F6461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Анализ приведенных определений показывает, что основными составляющими функционал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ь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ной грамотности являются способность человека действовать в современном обществе, решать различные задачи, используя при этом определенные знания, умения и компетенции. На пра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тике функциональная грамотность проявляется в действиях </w:t>
      </w:r>
      <w:r w:rsidR="004305F8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обучающихся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, а оценка </w:t>
      </w:r>
      <w:proofErr w:type="spellStart"/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сформир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ванности</w:t>
      </w:r>
      <w:proofErr w:type="spellEnd"/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функциональной грамотности может осуществляться через оценку определенных стратегий действий, поведения учащихся, которые они могли бы продемонстрировать в ра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личных ситуациях реальной жизни.</w:t>
      </w:r>
    </w:p>
    <w:p w:rsidR="005961E0" w:rsidRPr="000F6461" w:rsidRDefault="005961E0" w:rsidP="000F6461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64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Как учитель может убедиться в том, что функциональная грамотность сформирована у ученика?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 Функциональная грамотность в основном проявляется в решении проблемных з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дач, выходящих за пределы учебных ситуаций, и не похожих </w:t>
      </w:r>
      <w:proofErr w:type="gramStart"/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 те</w:t>
      </w:r>
      <w:proofErr w:type="gramEnd"/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упражнения, в ходе кот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рых приобретались и отрабатывались знания и умения. Вот и ответ на поставленный вопрос: чтобы оценить уровень функциональной грамотности своих учеников, учителю нужно дать им нетипичные задания, в которых предлагается рассмотреть некоторые проблемы из реальной жизни. Решение этих задач, как правило, требует применения знаний в незнакомой ситуации, поиска новых решений или способов действий, т.е. требует творческой активности.</w:t>
      </w:r>
    </w:p>
    <w:p w:rsidR="005961E0" w:rsidRPr="000F6461" w:rsidRDefault="005961E0" w:rsidP="000F6461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64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Как переориентировать учебный процесс на эффективное овладение функциональной грамотностью?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 Повышение уровня функциональной грамотности российских учащихся м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жет быть обеспечено успешной реализацией ФГОС общего образования, т.е. за счет достиж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ния планируемых предметных, </w:t>
      </w:r>
      <w:proofErr w:type="spellStart"/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метапредметных</w:t>
      </w:r>
      <w:proofErr w:type="spellEnd"/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и личностных рез</w:t>
      </w:r>
      <w:r w:rsidR="004305F8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ультатов. Важно, чтобы в учебной деятельности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был реализован комплексный </w:t>
      </w:r>
      <w:proofErr w:type="spellStart"/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системно-деятельностный</w:t>
      </w:r>
      <w:proofErr w:type="spellEnd"/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подход, чтобы процесс обучения шел как процесс решения учащимися различных классов учебно-познавательных и учебно-практических задач, задач на применение или перенос тех знаний и тех умений, которые учитель формирует. Каждый учитель должен проанализировать систему заданий, которые он планирует использовать в учебном процессе. Он должен помнить, что р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зультат его работы заложен им в тех материалах, с которыми он пришел на урок, и теми мат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риалами, с которыми дети работают дома при подготовке к уроку (по ма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ru-RU"/>
        </w:rPr>
        <w:t>те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риалам статьи Г.С. Ковалевой </w:t>
      </w:r>
      <w:hyperlink r:id="rId8" w:history="1">
        <w:r w:rsidRPr="000F6461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</w:rPr>
          <w:t>«Что необходимо знать каждому учителю о функциональной грамотности?»</w:t>
        </w:r>
      </w:hyperlink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).</w:t>
      </w:r>
      <w:r w:rsidR="00AC7089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Нужно понять</w:t>
      </w:r>
      <w:r w:rsidR="0049559A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: 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Какие задания работают на формирование функциональной грамотности? Сколько таких заданий в учебниках и задачниках, по которым работает учитель? Достаточно ли их количества для формирования прочного уровня функциональной грамотности?</w:t>
      </w:r>
    </w:p>
    <w:p w:rsidR="0049559A" w:rsidRPr="000F6461" w:rsidRDefault="0049559A" w:rsidP="000F6461">
      <w:pPr>
        <w:widowControl/>
        <w:shd w:val="clear" w:color="auto" w:fill="FFFFFF"/>
        <w:suppressAutoHyphens w:val="0"/>
        <w:autoSpaceDN/>
        <w:spacing w:after="0" w:line="240" w:lineRule="auto"/>
        <w:ind w:firstLine="450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49559A" w:rsidRPr="000F6461" w:rsidRDefault="0049559A" w:rsidP="000F6461">
      <w:pPr>
        <w:widowControl/>
        <w:shd w:val="clear" w:color="auto" w:fill="FFFFFF"/>
        <w:suppressAutoHyphens w:val="0"/>
        <w:autoSpaceDN/>
        <w:spacing w:after="0" w:line="240" w:lineRule="auto"/>
        <w:ind w:firstLine="450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49559A" w:rsidRPr="000F6461" w:rsidRDefault="0049559A" w:rsidP="000F6461">
      <w:pPr>
        <w:widowControl/>
        <w:shd w:val="clear" w:color="auto" w:fill="FFFFFF"/>
        <w:suppressAutoHyphens w:val="0"/>
        <w:autoSpaceDN/>
        <w:spacing w:after="0" w:line="240" w:lineRule="auto"/>
        <w:ind w:firstLine="450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49559A" w:rsidRPr="000F6461" w:rsidRDefault="000D4AAB" w:rsidP="000F6461">
      <w:pPr>
        <w:widowControl/>
        <w:shd w:val="clear" w:color="auto" w:fill="FFFFFF"/>
        <w:suppressAutoHyphens w:val="0"/>
        <w:autoSpaceDN/>
        <w:spacing w:after="0" w:line="240" w:lineRule="auto"/>
        <w:ind w:firstLine="450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 связи с этим необходимо</w:t>
      </w:r>
      <w:r w:rsidR="004305F8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:</w:t>
      </w:r>
    </w:p>
    <w:p w:rsidR="0049559A" w:rsidRPr="000F6461" w:rsidRDefault="0049559A" w:rsidP="000F6461">
      <w:pPr>
        <w:widowControl/>
        <w:shd w:val="clear" w:color="auto" w:fill="FFFFFF"/>
        <w:suppressAutoHyphens w:val="0"/>
        <w:autoSpaceDN/>
        <w:spacing w:after="0" w:line="240" w:lineRule="auto"/>
        <w:ind w:firstLine="450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AC7089" w:rsidRPr="000F6461" w:rsidRDefault="004305F8" w:rsidP="000F6461">
      <w:pPr>
        <w:widowControl/>
        <w:numPr>
          <w:ilvl w:val="0"/>
          <w:numId w:val="2"/>
        </w:numPr>
        <w:shd w:val="clear" w:color="auto" w:fill="FFFFFF"/>
        <w:suppressAutoHyphens w:val="0"/>
        <w:autoSpaceDN/>
        <w:spacing w:after="0" w:line="240" w:lineRule="auto"/>
        <w:ind w:left="0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Внести</w:t>
      </w:r>
      <w:r w:rsidR="00AC7089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изменения в ООП ООО, СОО в части планируемых личностных, </w:t>
      </w:r>
      <w:proofErr w:type="spellStart"/>
      <w:r w:rsidR="00AC7089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метапредметных</w:t>
      </w:r>
      <w:proofErr w:type="spellEnd"/>
      <w:r w:rsidR="00AC7089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результатов освоения обучающимися программ, системе оценки достижений планируемых личностных и </w:t>
      </w:r>
      <w:proofErr w:type="spellStart"/>
      <w:r w:rsidR="00AC7089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метапредметных</w:t>
      </w:r>
      <w:proofErr w:type="spellEnd"/>
      <w:r w:rsidR="00AC7089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результатов освоения программ.</w:t>
      </w:r>
    </w:p>
    <w:p w:rsidR="007837A3" w:rsidRPr="000F6461" w:rsidRDefault="007837A3" w:rsidP="000F6461">
      <w:pPr>
        <w:widowControl/>
        <w:numPr>
          <w:ilvl w:val="0"/>
          <w:numId w:val="2"/>
        </w:numPr>
        <w:shd w:val="clear" w:color="auto" w:fill="FFFFFF"/>
        <w:suppressAutoHyphens w:val="0"/>
        <w:autoSpaceDN/>
        <w:spacing w:after="0" w:line="240" w:lineRule="auto"/>
        <w:ind w:left="0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Внести</w:t>
      </w:r>
      <w:r w:rsidR="00AC7089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изменения в рабочие программы по всем предметам. По современным требованиям, </w:t>
      </w:r>
      <w:r w:rsidR="00AC7089" w:rsidRPr="000F6461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</w:rPr>
        <w:t>все</w:t>
      </w:r>
      <w:r w:rsidR="00AC7089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рабочие программы должны предусматривать деятельность по формированию функци</w:t>
      </w:r>
      <w:r w:rsidR="00AC7089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</w:t>
      </w:r>
      <w:r w:rsidR="00AC7089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нальной грамотности. </w:t>
      </w:r>
      <w:proofErr w:type="gramStart"/>
      <w:r w:rsidR="00AC7089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 особенности это касается Русского языка, Литературы, Иностранного языка, Математики, Географии, Биологии,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Физики, Химии, Обществознания. </w:t>
      </w:r>
      <w:proofErr w:type="gramEnd"/>
    </w:p>
    <w:p w:rsidR="00AC7089" w:rsidRPr="000F6461" w:rsidRDefault="00AC7089" w:rsidP="000F6461">
      <w:pPr>
        <w:widowControl/>
        <w:numPr>
          <w:ilvl w:val="0"/>
          <w:numId w:val="2"/>
        </w:numPr>
        <w:shd w:val="clear" w:color="auto" w:fill="FFFFFF"/>
        <w:suppressAutoHyphens w:val="0"/>
        <w:autoSpaceDN/>
        <w:spacing w:after="0" w:line="240" w:lineRule="auto"/>
        <w:ind w:left="0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Вв</w:t>
      </w:r>
      <w:r w:rsidR="007837A3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ести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курс внеурочной деятельности «Функциональная грамотность» для обучающихся 5 – 9 классов.</w:t>
      </w:r>
    </w:p>
    <w:p w:rsidR="00AC7089" w:rsidRPr="000F6461" w:rsidRDefault="007837A3" w:rsidP="000F6461">
      <w:pPr>
        <w:widowControl/>
        <w:numPr>
          <w:ilvl w:val="0"/>
          <w:numId w:val="2"/>
        </w:numPr>
        <w:shd w:val="clear" w:color="auto" w:fill="FFFFFF"/>
        <w:suppressAutoHyphens w:val="0"/>
        <w:autoSpaceDN/>
        <w:spacing w:after="0" w:line="240" w:lineRule="auto"/>
        <w:ind w:left="0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Разработать</w:t>
      </w:r>
      <w:r w:rsidR="00AC7089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рабочие программы «Математическая грамотность», «Естественнонаучная гр</w:t>
      </w:r>
      <w:r w:rsidR="00AC7089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</w:t>
      </w:r>
      <w:r w:rsidR="00AC7089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мотность», «Финансовая грамотность», «Информационная грамотность» и «Читательская гр</w:t>
      </w:r>
      <w:r w:rsidR="00AC7089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</w:t>
      </w:r>
      <w:r w:rsidR="00AC7089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мотность».</w:t>
      </w:r>
    </w:p>
    <w:p w:rsidR="00AC7089" w:rsidRPr="000F6461" w:rsidRDefault="007837A3" w:rsidP="000F6461">
      <w:pPr>
        <w:widowControl/>
        <w:numPr>
          <w:ilvl w:val="0"/>
          <w:numId w:val="2"/>
        </w:numPr>
        <w:shd w:val="clear" w:color="auto" w:fill="FFFFFF"/>
        <w:suppressAutoHyphens w:val="0"/>
        <w:autoSpaceDN/>
        <w:spacing w:after="0" w:line="240" w:lineRule="auto"/>
        <w:ind w:left="0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Внести</w:t>
      </w:r>
      <w:r w:rsidR="00AC7089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изменения в программу воспитания и социализации, обозначив формирование фун</w:t>
      </w:r>
      <w:r w:rsidR="00AC7089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</w:t>
      </w:r>
      <w:r w:rsidR="00AC7089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циональной грамотности как приоритетную задачу.</w:t>
      </w:r>
    </w:p>
    <w:p w:rsidR="00AC7089" w:rsidRPr="000F6461" w:rsidRDefault="007837A3" w:rsidP="000F6461">
      <w:pPr>
        <w:widowControl/>
        <w:numPr>
          <w:ilvl w:val="0"/>
          <w:numId w:val="2"/>
        </w:numPr>
        <w:shd w:val="clear" w:color="auto" w:fill="FFFFFF"/>
        <w:suppressAutoHyphens w:val="0"/>
        <w:autoSpaceDN/>
        <w:spacing w:after="0" w:line="240" w:lineRule="auto"/>
        <w:ind w:left="0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Внести</w:t>
      </w:r>
      <w:r w:rsidR="00AC7089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изменения в положение о </w:t>
      </w:r>
      <w:proofErr w:type="spellStart"/>
      <w:r w:rsidR="00AC7089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внутришкольной</w:t>
      </w:r>
      <w:proofErr w:type="spellEnd"/>
      <w:r w:rsidR="00AC7089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системе оценки качества образования (ВСОКО)</w:t>
      </w:r>
    </w:p>
    <w:p w:rsidR="00AC7089" w:rsidRPr="000F6461" w:rsidRDefault="007837A3" w:rsidP="000F6461">
      <w:pPr>
        <w:widowControl/>
        <w:numPr>
          <w:ilvl w:val="0"/>
          <w:numId w:val="2"/>
        </w:numPr>
        <w:shd w:val="clear" w:color="auto" w:fill="FFFFFF"/>
        <w:suppressAutoHyphens w:val="0"/>
        <w:autoSpaceDN/>
        <w:spacing w:after="0" w:line="240" w:lineRule="auto"/>
        <w:ind w:left="0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lastRenderedPageBreak/>
        <w:t>Запланировать о</w:t>
      </w:r>
      <w:r w:rsidR="00AC7089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бучение педагогов 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функциональной грамотности на курсах повышения квалификации.</w:t>
      </w:r>
    </w:p>
    <w:p w:rsidR="00AC7089" w:rsidRPr="000F6461" w:rsidRDefault="007837A3" w:rsidP="000F6461">
      <w:pPr>
        <w:widowControl/>
        <w:numPr>
          <w:ilvl w:val="0"/>
          <w:numId w:val="2"/>
        </w:numPr>
        <w:shd w:val="clear" w:color="auto" w:fill="FFFFFF"/>
        <w:suppressAutoHyphens w:val="0"/>
        <w:autoSpaceDN/>
        <w:spacing w:after="0" w:line="240" w:lineRule="auto"/>
        <w:ind w:left="0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Системно использовать</w:t>
      </w:r>
      <w:r w:rsidR="00AC7089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на уроках и во внеурочное время всеми педагогами 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корпуса</w:t>
      </w:r>
      <w:r w:rsidR="00AC7089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форм и методов обучения, способствующих формированию функциональной грамотности: ролевые игры, деловые игры, работа в группах, парах, метод проектов и др. Коммуникация, сотрудн</w:t>
      </w:r>
      <w:r w:rsidR="00AC7089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AC7089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чество, критическое мышление, креативность – вот главные качества, которыми должны овл</w:t>
      </w:r>
      <w:r w:rsidR="00AC7089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</w:t>
      </w:r>
      <w:r w:rsidR="00AC7089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деть обучающиеся 21 века.</w:t>
      </w:r>
    </w:p>
    <w:p w:rsidR="007837A3" w:rsidRPr="000F6461" w:rsidRDefault="007837A3" w:rsidP="000F6461">
      <w:pPr>
        <w:widowControl/>
        <w:numPr>
          <w:ilvl w:val="0"/>
          <w:numId w:val="2"/>
        </w:numPr>
        <w:shd w:val="clear" w:color="auto" w:fill="FFFFFF"/>
        <w:suppressAutoHyphens w:val="0"/>
        <w:autoSpaceDN/>
        <w:spacing w:after="0" w:line="240" w:lineRule="auto"/>
        <w:ind w:left="0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Апробировать  систему</w:t>
      </w:r>
      <w:r w:rsidR="00AC7089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диагностики и  оценки учебных достижений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</w:p>
    <w:p w:rsidR="00AC7089" w:rsidRPr="000F6461" w:rsidRDefault="00AC7089" w:rsidP="000F6461">
      <w:pPr>
        <w:widowControl/>
        <w:numPr>
          <w:ilvl w:val="0"/>
          <w:numId w:val="2"/>
        </w:numPr>
        <w:shd w:val="clear" w:color="auto" w:fill="FFFFFF"/>
        <w:suppressAutoHyphens w:val="0"/>
        <w:autoSpaceDN/>
        <w:spacing w:after="0" w:line="240" w:lineRule="auto"/>
        <w:ind w:left="0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</w:t>
      </w:r>
      <w:r w:rsidR="007837A3"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Привлечь  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родителей к совместной деятельности по  формированию функциональной гр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</w:t>
      </w:r>
      <w:r w:rsidRPr="000F6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мотности.</w:t>
      </w:r>
    </w:p>
    <w:p w:rsidR="00FC4C8B" w:rsidRPr="000F6461" w:rsidRDefault="00FC4C8B" w:rsidP="000F6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C4C8B" w:rsidRPr="000F6461" w:rsidSect="00966512">
      <w:pgSz w:w="11906" w:h="16838"/>
      <w:pgMar w:top="737" w:right="68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Fallback">
    <w:altName w:val="Arial Unicode MS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C3C66"/>
    <w:multiLevelType w:val="hybridMultilevel"/>
    <w:tmpl w:val="1C2882B6"/>
    <w:lvl w:ilvl="0" w:tplc="F2D219C6">
      <w:start w:val="1"/>
      <w:numFmt w:val="decimal"/>
      <w:lvlText w:val="%1.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36174AB0"/>
    <w:multiLevelType w:val="multilevel"/>
    <w:tmpl w:val="E8E2AB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AF093A"/>
    <w:multiLevelType w:val="multilevel"/>
    <w:tmpl w:val="70447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0D291B"/>
    <w:multiLevelType w:val="multilevel"/>
    <w:tmpl w:val="3C700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/>
  <w:rsids>
    <w:rsidRoot w:val="00147658"/>
    <w:rsid w:val="000D4AAB"/>
    <w:rsid w:val="000F6461"/>
    <w:rsid w:val="00147658"/>
    <w:rsid w:val="0035266D"/>
    <w:rsid w:val="004305F8"/>
    <w:rsid w:val="0049559A"/>
    <w:rsid w:val="005961E0"/>
    <w:rsid w:val="00602860"/>
    <w:rsid w:val="007837A3"/>
    <w:rsid w:val="007D5F32"/>
    <w:rsid w:val="008205BB"/>
    <w:rsid w:val="00966512"/>
    <w:rsid w:val="009D25FF"/>
    <w:rsid w:val="00AC7089"/>
    <w:rsid w:val="00CA4E79"/>
    <w:rsid w:val="00D711A6"/>
    <w:rsid w:val="00E07949"/>
    <w:rsid w:val="00E77B62"/>
    <w:rsid w:val="00F97AF0"/>
    <w:rsid w:val="00FC4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ahoma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/>
    <w:lsdException w:name="heading 7" w:uiPriority="9" w:qFormat="1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1A6"/>
    <w:pPr>
      <w:widowControl w:val="0"/>
      <w:suppressAutoHyphens/>
      <w:autoSpaceDN w:val="0"/>
      <w:spacing w:after="160" w:line="259" w:lineRule="auto"/>
      <w:textAlignment w:val="baseline"/>
    </w:pPr>
    <w:rPr>
      <w:kern w:val="3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711A6"/>
    <w:pPr>
      <w:pBdr>
        <w:bottom w:val="single" w:sz="8" w:space="1" w:color="000001"/>
      </w:pBdr>
      <w:tabs>
        <w:tab w:val="left" w:pos="708"/>
      </w:tabs>
      <w:suppressAutoHyphens w:val="0"/>
      <w:spacing w:before="600" w:after="80" w:line="240" w:lineRule="auto"/>
      <w:ind w:firstLine="23"/>
      <w:outlineLvl w:val="0"/>
    </w:pPr>
    <w:rPr>
      <w:rFonts w:ascii="Cambria" w:eastAsia="Droid Sans Fallback" w:hAnsi="Cambria" w:cs="Cambria"/>
      <w:b/>
      <w:bCs/>
      <w:color w:val="365F91"/>
      <w:sz w:val="24"/>
      <w:szCs w:val="24"/>
      <w:lang w:eastAsia="hi-IN" w:bidi="hi-IN"/>
    </w:rPr>
  </w:style>
  <w:style w:type="paragraph" w:styleId="2">
    <w:name w:val="heading 2"/>
    <w:basedOn w:val="a"/>
    <w:next w:val="a"/>
    <w:link w:val="20"/>
    <w:uiPriority w:val="9"/>
    <w:qFormat/>
    <w:rsid w:val="00D711A6"/>
    <w:pPr>
      <w:pBdr>
        <w:bottom w:val="single" w:sz="8" w:space="1" w:color="000001"/>
      </w:pBdr>
      <w:tabs>
        <w:tab w:val="left" w:pos="708"/>
      </w:tabs>
      <w:suppressAutoHyphens w:val="0"/>
      <w:spacing w:after="0" w:line="240" w:lineRule="auto"/>
      <w:ind w:left="34" w:firstLine="23"/>
      <w:outlineLvl w:val="1"/>
    </w:pPr>
    <w:rPr>
      <w:rFonts w:ascii="Cambria" w:eastAsia="Droid Sans Fallback" w:hAnsi="Cambria" w:cs="Cambria"/>
      <w:color w:val="365F91"/>
      <w:sz w:val="24"/>
      <w:szCs w:val="24"/>
      <w:lang w:eastAsia="hi-IN" w:bidi="hi-IN"/>
    </w:rPr>
  </w:style>
  <w:style w:type="paragraph" w:styleId="5">
    <w:name w:val="heading 5"/>
    <w:basedOn w:val="a"/>
    <w:next w:val="a"/>
    <w:link w:val="50"/>
    <w:uiPriority w:val="9"/>
    <w:qFormat/>
    <w:rsid w:val="00D711A6"/>
    <w:pPr>
      <w:tabs>
        <w:tab w:val="left" w:pos="708"/>
      </w:tabs>
      <w:suppressAutoHyphens w:val="0"/>
      <w:spacing w:before="200" w:after="80" w:line="240" w:lineRule="auto"/>
      <w:outlineLvl w:val="4"/>
    </w:pPr>
    <w:rPr>
      <w:rFonts w:ascii="Cambria" w:eastAsia="Droid Sans Fallback" w:hAnsi="Cambria" w:cs="Cambria"/>
      <w:color w:val="4F81BD"/>
      <w:sz w:val="24"/>
      <w:szCs w:val="24"/>
      <w:lang w:eastAsia="hi-IN" w:bidi="hi-IN"/>
    </w:rPr>
  </w:style>
  <w:style w:type="paragraph" w:styleId="7">
    <w:name w:val="heading 7"/>
    <w:basedOn w:val="a"/>
    <w:next w:val="a"/>
    <w:link w:val="70"/>
    <w:uiPriority w:val="9"/>
    <w:qFormat/>
    <w:rsid w:val="00D711A6"/>
    <w:pPr>
      <w:tabs>
        <w:tab w:val="left" w:pos="708"/>
      </w:tabs>
      <w:suppressAutoHyphens w:val="0"/>
      <w:spacing w:before="320" w:after="100" w:line="240" w:lineRule="auto"/>
      <w:outlineLvl w:val="6"/>
    </w:pPr>
    <w:rPr>
      <w:rFonts w:ascii="Cambria" w:eastAsia="Droid Sans Fallback" w:hAnsi="Cambria" w:cs="Cambria"/>
      <w:b/>
      <w:bCs/>
      <w:color w:val="9BBB59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_основной"/>
    <w:basedOn w:val="a"/>
    <w:uiPriority w:val="99"/>
    <w:qFormat/>
    <w:rsid w:val="00D711A6"/>
    <w:pPr>
      <w:tabs>
        <w:tab w:val="left" w:pos="708"/>
      </w:tabs>
      <w:suppressAutoHyphens w:val="0"/>
      <w:spacing w:after="0" w:line="360" w:lineRule="auto"/>
      <w:ind w:firstLine="454"/>
      <w:jc w:val="both"/>
    </w:pPr>
    <w:rPr>
      <w:rFonts w:ascii="Times New Roman" w:eastAsia="Droid Sans Fallback" w:hAnsi="Times New Roman" w:cs="Times New Roman"/>
      <w:color w:val="00000A"/>
      <w:sz w:val="28"/>
      <w:szCs w:val="28"/>
      <w:lang w:eastAsia="hi-IN" w:bidi="hi-IN"/>
    </w:rPr>
  </w:style>
  <w:style w:type="paragraph" w:customStyle="1" w:styleId="a4">
    <w:name w:val="Содержимое таблицы"/>
    <w:basedOn w:val="a"/>
    <w:qFormat/>
    <w:rsid w:val="00D711A6"/>
    <w:pPr>
      <w:suppressLineNumbers/>
      <w:tabs>
        <w:tab w:val="left" w:pos="708"/>
      </w:tabs>
      <w:suppressAutoHyphens w:val="0"/>
      <w:autoSpaceDN/>
      <w:spacing w:after="0" w:line="240" w:lineRule="auto"/>
      <w:ind w:firstLine="23"/>
    </w:pPr>
    <w:rPr>
      <w:rFonts w:ascii="Times New Roman" w:eastAsia="SimSun;宋体" w:hAnsi="Times New Roman" w:cs="Mangal"/>
      <w:color w:val="00000A"/>
      <w:kern w:val="0"/>
      <w:sz w:val="24"/>
      <w:szCs w:val="24"/>
      <w:lang w:eastAsia="ru-RU" w:bidi="hi-IN"/>
    </w:rPr>
  </w:style>
  <w:style w:type="character" w:customStyle="1" w:styleId="10">
    <w:name w:val="Заголовок 1 Знак"/>
    <w:basedOn w:val="a0"/>
    <w:link w:val="1"/>
    <w:uiPriority w:val="9"/>
    <w:rsid w:val="00D711A6"/>
    <w:rPr>
      <w:rFonts w:ascii="Cambria" w:eastAsia="Droid Sans Fallback" w:hAnsi="Cambria" w:cs="Cambria"/>
      <w:b/>
      <w:bCs/>
      <w:color w:val="365F91"/>
      <w:kern w:val="3"/>
      <w:sz w:val="24"/>
      <w:szCs w:val="24"/>
      <w:lang w:eastAsia="hi-IN" w:bidi="hi-IN"/>
    </w:rPr>
  </w:style>
  <w:style w:type="character" w:customStyle="1" w:styleId="20">
    <w:name w:val="Заголовок 2 Знак"/>
    <w:basedOn w:val="a0"/>
    <w:link w:val="2"/>
    <w:uiPriority w:val="9"/>
    <w:rsid w:val="00D711A6"/>
    <w:rPr>
      <w:rFonts w:ascii="Cambria" w:eastAsia="Droid Sans Fallback" w:hAnsi="Cambria" w:cs="Cambria"/>
      <w:color w:val="365F91"/>
      <w:kern w:val="3"/>
      <w:sz w:val="24"/>
      <w:szCs w:val="24"/>
      <w:lang w:eastAsia="hi-IN" w:bidi="hi-IN"/>
    </w:rPr>
  </w:style>
  <w:style w:type="character" w:customStyle="1" w:styleId="50">
    <w:name w:val="Заголовок 5 Знак"/>
    <w:basedOn w:val="a0"/>
    <w:link w:val="5"/>
    <w:uiPriority w:val="9"/>
    <w:rsid w:val="00D711A6"/>
    <w:rPr>
      <w:rFonts w:ascii="Cambria" w:eastAsia="Droid Sans Fallback" w:hAnsi="Cambria" w:cs="Cambria"/>
      <w:color w:val="4F81BD"/>
      <w:kern w:val="3"/>
      <w:sz w:val="24"/>
      <w:szCs w:val="24"/>
      <w:lang w:eastAsia="hi-IN" w:bidi="hi-IN"/>
    </w:rPr>
  </w:style>
  <w:style w:type="character" w:customStyle="1" w:styleId="70">
    <w:name w:val="Заголовок 7 Знак"/>
    <w:basedOn w:val="a0"/>
    <w:link w:val="7"/>
    <w:uiPriority w:val="9"/>
    <w:rsid w:val="00D711A6"/>
    <w:rPr>
      <w:rFonts w:ascii="Cambria" w:eastAsia="Droid Sans Fallback" w:hAnsi="Cambria" w:cs="Cambria"/>
      <w:b/>
      <w:bCs/>
      <w:color w:val="9BBB59"/>
      <w:kern w:val="3"/>
      <w:sz w:val="24"/>
      <w:szCs w:val="24"/>
      <w:lang w:eastAsia="hi-IN" w:bidi="hi-IN"/>
    </w:rPr>
  </w:style>
  <w:style w:type="paragraph" w:styleId="a5">
    <w:name w:val="caption"/>
    <w:basedOn w:val="a"/>
    <w:uiPriority w:val="35"/>
    <w:qFormat/>
    <w:rsid w:val="00D711A6"/>
    <w:pPr>
      <w:suppressLineNumbers/>
      <w:tabs>
        <w:tab w:val="left" w:pos="708"/>
      </w:tabs>
      <w:suppressAutoHyphens w:val="0"/>
      <w:spacing w:before="120" w:after="120" w:line="240" w:lineRule="auto"/>
      <w:ind w:firstLine="23"/>
    </w:pPr>
    <w:rPr>
      <w:rFonts w:ascii="Liberation Serif" w:eastAsia="Droid Sans Fallback" w:hAnsi="Liberation Serif" w:cs="Mangal"/>
      <w:i/>
      <w:iCs/>
      <w:color w:val="00000A"/>
      <w:sz w:val="24"/>
      <w:szCs w:val="24"/>
      <w:lang w:eastAsia="hi-IN" w:bidi="hi-IN"/>
    </w:rPr>
  </w:style>
  <w:style w:type="character" w:styleId="a6">
    <w:name w:val="Strong"/>
    <w:uiPriority w:val="22"/>
    <w:qFormat/>
    <w:rsid w:val="00D711A6"/>
    <w:rPr>
      <w:b/>
      <w:bCs/>
    </w:rPr>
  </w:style>
  <w:style w:type="paragraph" w:styleId="a7">
    <w:name w:val="Normal (Web)"/>
    <w:basedOn w:val="a"/>
    <w:uiPriority w:val="99"/>
    <w:qFormat/>
    <w:rsid w:val="00D711A6"/>
    <w:pPr>
      <w:tabs>
        <w:tab w:val="left" w:pos="708"/>
      </w:tabs>
      <w:suppressAutoHyphens w:val="0"/>
      <w:spacing w:before="280" w:after="280" w:line="240" w:lineRule="auto"/>
      <w:ind w:firstLine="23"/>
    </w:pPr>
    <w:rPr>
      <w:rFonts w:ascii="Liberation Serif" w:eastAsia="Droid Sans Fallback" w:hAnsi="Liberation Serif" w:cs="Lohit Hindi"/>
      <w:color w:val="00000A"/>
      <w:sz w:val="24"/>
      <w:szCs w:val="24"/>
      <w:lang w:eastAsia="hi-IN" w:bidi="hi-IN"/>
    </w:rPr>
  </w:style>
  <w:style w:type="paragraph" w:styleId="a8">
    <w:name w:val="List Paragraph"/>
    <w:basedOn w:val="a"/>
    <w:uiPriority w:val="34"/>
    <w:qFormat/>
    <w:rsid w:val="00D711A6"/>
    <w:pPr>
      <w:tabs>
        <w:tab w:val="left" w:pos="708"/>
      </w:tabs>
      <w:suppressAutoHyphens w:val="0"/>
      <w:spacing w:after="0" w:line="240" w:lineRule="auto"/>
      <w:ind w:left="720"/>
    </w:pPr>
    <w:rPr>
      <w:rFonts w:ascii="Liberation Serif" w:eastAsia="Droid Sans Fallback" w:hAnsi="Liberation Serif" w:cs="Lohit Hindi"/>
      <w:color w:val="00000A"/>
      <w:sz w:val="24"/>
      <w:szCs w:val="24"/>
      <w:lang w:eastAsia="hi-IN" w:bidi="hi-IN"/>
    </w:rPr>
  </w:style>
  <w:style w:type="paragraph" w:styleId="a9">
    <w:name w:val="Balloon Text"/>
    <w:basedOn w:val="a"/>
    <w:link w:val="aa"/>
    <w:uiPriority w:val="99"/>
    <w:semiHidden/>
    <w:unhideWhenUsed/>
    <w:rsid w:val="0035266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266D"/>
    <w:rPr>
      <w:rFonts w:ascii="Tahoma" w:hAnsi="Tahoma"/>
      <w:kern w:val="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ahoma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/>
    <w:lsdException w:name="heading 7" w:uiPriority="9" w:qFormat="1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1A6"/>
    <w:pPr>
      <w:widowControl w:val="0"/>
      <w:suppressAutoHyphens/>
      <w:autoSpaceDN w:val="0"/>
      <w:spacing w:after="160" w:line="259" w:lineRule="auto"/>
      <w:textAlignment w:val="baseline"/>
    </w:pPr>
    <w:rPr>
      <w:kern w:val="3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711A6"/>
    <w:pPr>
      <w:pBdr>
        <w:bottom w:val="single" w:sz="8" w:space="1" w:color="000001"/>
      </w:pBdr>
      <w:tabs>
        <w:tab w:val="left" w:pos="708"/>
      </w:tabs>
      <w:suppressAutoHyphens w:val="0"/>
      <w:spacing w:before="600" w:after="80" w:line="240" w:lineRule="auto"/>
      <w:ind w:firstLine="23"/>
      <w:outlineLvl w:val="0"/>
    </w:pPr>
    <w:rPr>
      <w:rFonts w:ascii="Cambria" w:eastAsia="Droid Sans Fallback" w:hAnsi="Cambria" w:cs="Cambria"/>
      <w:b/>
      <w:bCs/>
      <w:color w:val="365F91"/>
      <w:sz w:val="24"/>
      <w:szCs w:val="24"/>
      <w:lang w:eastAsia="hi-IN" w:bidi="hi-IN"/>
    </w:rPr>
  </w:style>
  <w:style w:type="paragraph" w:styleId="2">
    <w:name w:val="heading 2"/>
    <w:basedOn w:val="a"/>
    <w:next w:val="a"/>
    <w:link w:val="20"/>
    <w:uiPriority w:val="9"/>
    <w:qFormat/>
    <w:rsid w:val="00D711A6"/>
    <w:pPr>
      <w:pBdr>
        <w:bottom w:val="single" w:sz="8" w:space="1" w:color="000001"/>
      </w:pBdr>
      <w:tabs>
        <w:tab w:val="left" w:pos="708"/>
      </w:tabs>
      <w:suppressAutoHyphens w:val="0"/>
      <w:spacing w:after="0" w:line="240" w:lineRule="auto"/>
      <w:ind w:left="34" w:firstLine="23"/>
      <w:outlineLvl w:val="1"/>
    </w:pPr>
    <w:rPr>
      <w:rFonts w:ascii="Cambria" w:eastAsia="Droid Sans Fallback" w:hAnsi="Cambria" w:cs="Cambria"/>
      <w:color w:val="365F91"/>
      <w:sz w:val="24"/>
      <w:szCs w:val="24"/>
      <w:lang w:eastAsia="hi-IN" w:bidi="hi-IN"/>
    </w:rPr>
  </w:style>
  <w:style w:type="paragraph" w:styleId="5">
    <w:name w:val="heading 5"/>
    <w:basedOn w:val="a"/>
    <w:next w:val="a"/>
    <w:link w:val="50"/>
    <w:uiPriority w:val="9"/>
    <w:qFormat/>
    <w:rsid w:val="00D711A6"/>
    <w:pPr>
      <w:tabs>
        <w:tab w:val="left" w:pos="708"/>
      </w:tabs>
      <w:suppressAutoHyphens w:val="0"/>
      <w:spacing w:before="200" w:after="80" w:line="240" w:lineRule="auto"/>
      <w:outlineLvl w:val="4"/>
    </w:pPr>
    <w:rPr>
      <w:rFonts w:ascii="Cambria" w:eastAsia="Droid Sans Fallback" w:hAnsi="Cambria" w:cs="Cambria"/>
      <w:color w:val="4F81BD"/>
      <w:sz w:val="24"/>
      <w:szCs w:val="24"/>
      <w:lang w:eastAsia="hi-IN" w:bidi="hi-IN"/>
    </w:rPr>
  </w:style>
  <w:style w:type="paragraph" w:styleId="7">
    <w:name w:val="heading 7"/>
    <w:basedOn w:val="a"/>
    <w:next w:val="a"/>
    <w:link w:val="70"/>
    <w:uiPriority w:val="9"/>
    <w:qFormat/>
    <w:rsid w:val="00D711A6"/>
    <w:pPr>
      <w:tabs>
        <w:tab w:val="left" w:pos="708"/>
      </w:tabs>
      <w:suppressAutoHyphens w:val="0"/>
      <w:spacing w:before="320" w:after="100" w:line="240" w:lineRule="auto"/>
      <w:outlineLvl w:val="6"/>
    </w:pPr>
    <w:rPr>
      <w:rFonts w:ascii="Cambria" w:eastAsia="Droid Sans Fallback" w:hAnsi="Cambria" w:cs="Cambria"/>
      <w:b/>
      <w:bCs/>
      <w:color w:val="9BBB59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_основной"/>
    <w:basedOn w:val="a"/>
    <w:uiPriority w:val="99"/>
    <w:qFormat/>
    <w:rsid w:val="00D711A6"/>
    <w:pPr>
      <w:tabs>
        <w:tab w:val="left" w:pos="708"/>
      </w:tabs>
      <w:suppressAutoHyphens w:val="0"/>
      <w:spacing w:after="0" w:line="360" w:lineRule="auto"/>
      <w:ind w:firstLine="454"/>
      <w:jc w:val="both"/>
    </w:pPr>
    <w:rPr>
      <w:rFonts w:ascii="Times New Roman" w:eastAsia="Droid Sans Fallback" w:hAnsi="Times New Roman" w:cs="Times New Roman"/>
      <w:color w:val="00000A"/>
      <w:sz w:val="28"/>
      <w:szCs w:val="28"/>
      <w:lang w:eastAsia="hi-IN" w:bidi="hi-IN"/>
    </w:rPr>
  </w:style>
  <w:style w:type="paragraph" w:customStyle="1" w:styleId="a4">
    <w:name w:val="Содержимое таблицы"/>
    <w:basedOn w:val="a"/>
    <w:qFormat/>
    <w:rsid w:val="00D711A6"/>
    <w:pPr>
      <w:suppressLineNumbers/>
      <w:tabs>
        <w:tab w:val="left" w:pos="708"/>
      </w:tabs>
      <w:suppressAutoHyphens w:val="0"/>
      <w:autoSpaceDN/>
      <w:spacing w:after="0" w:line="240" w:lineRule="auto"/>
      <w:ind w:firstLine="23"/>
    </w:pPr>
    <w:rPr>
      <w:rFonts w:ascii="Times New Roman" w:eastAsia="SimSun;宋体" w:hAnsi="Times New Roman" w:cs="Mangal"/>
      <w:color w:val="00000A"/>
      <w:kern w:val="0"/>
      <w:sz w:val="24"/>
      <w:szCs w:val="24"/>
      <w:lang w:eastAsia="ru-RU" w:bidi="hi-IN"/>
    </w:rPr>
  </w:style>
  <w:style w:type="character" w:customStyle="1" w:styleId="10">
    <w:name w:val="Заголовок 1 Знак"/>
    <w:basedOn w:val="a0"/>
    <w:link w:val="1"/>
    <w:uiPriority w:val="9"/>
    <w:rsid w:val="00D711A6"/>
    <w:rPr>
      <w:rFonts w:ascii="Cambria" w:eastAsia="Droid Sans Fallback" w:hAnsi="Cambria" w:cs="Cambria"/>
      <w:b/>
      <w:bCs/>
      <w:color w:val="365F91"/>
      <w:kern w:val="3"/>
      <w:sz w:val="24"/>
      <w:szCs w:val="24"/>
      <w:lang w:eastAsia="hi-IN" w:bidi="hi-IN"/>
    </w:rPr>
  </w:style>
  <w:style w:type="character" w:customStyle="1" w:styleId="20">
    <w:name w:val="Заголовок 2 Знак"/>
    <w:basedOn w:val="a0"/>
    <w:link w:val="2"/>
    <w:uiPriority w:val="9"/>
    <w:rsid w:val="00D711A6"/>
    <w:rPr>
      <w:rFonts w:ascii="Cambria" w:eastAsia="Droid Sans Fallback" w:hAnsi="Cambria" w:cs="Cambria"/>
      <w:color w:val="365F91"/>
      <w:kern w:val="3"/>
      <w:sz w:val="24"/>
      <w:szCs w:val="24"/>
      <w:lang w:eastAsia="hi-IN" w:bidi="hi-IN"/>
    </w:rPr>
  </w:style>
  <w:style w:type="character" w:customStyle="1" w:styleId="50">
    <w:name w:val="Заголовок 5 Знак"/>
    <w:basedOn w:val="a0"/>
    <w:link w:val="5"/>
    <w:uiPriority w:val="9"/>
    <w:rsid w:val="00D711A6"/>
    <w:rPr>
      <w:rFonts w:ascii="Cambria" w:eastAsia="Droid Sans Fallback" w:hAnsi="Cambria" w:cs="Cambria"/>
      <w:color w:val="4F81BD"/>
      <w:kern w:val="3"/>
      <w:sz w:val="24"/>
      <w:szCs w:val="24"/>
      <w:lang w:eastAsia="hi-IN" w:bidi="hi-IN"/>
    </w:rPr>
  </w:style>
  <w:style w:type="character" w:customStyle="1" w:styleId="70">
    <w:name w:val="Заголовок 7 Знак"/>
    <w:basedOn w:val="a0"/>
    <w:link w:val="7"/>
    <w:uiPriority w:val="9"/>
    <w:rsid w:val="00D711A6"/>
    <w:rPr>
      <w:rFonts w:ascii="Cambria" w:eastAsia="Droid Sans Fallback" w:hAnsi="Cambria" w:cs="Cambria"/>
      <w:b/>
      <w:bCs/>
      <w:color w:val="9BBB59"/>
      <w:kern w:val="3"/>
      <w:sz w:val="24"/>
      <w:szCs w:val="24"/>
      <w:lang w:eastAsia="hi-IN" w:bidi="hi-IN"/>
    </w:rPr>
  </w:style>
  <w:style w:type="paragraph" w:styleId="a5">
    <w:name w:val="caption"/>
    <w:basedOn w:val="a"/>
    <w:uiPriority w:val="35"/>
    <w:qFormat/>
    <w:rsid w:val="00D711A6"/>
    <w:pPr>
      <w:suppressLineNumbers/>
      <w:tabs>
        <w:tab w:val="left" w:pos="708"/>
      </w:tabs>
      <w:suppressAutoHyphens w:val="0"/>
      <w:spacing w:before="120" w:after="120" w:line="240" w:lineRule="auto"/>
      <w:ind w:firstLine="23"/>
    </w:pPr>
    <w:rPr>
      <w:rFonts w:ascii="Liberation Serif" w:eastAsia="Droid Sans Fallback" w:hAnsi="Liberation Serif" w:cs="Mangal"/>
      <w:i/>
      <w:iCs/>
      <w:color w:val="00000A"/>
      <w:sz w:val="24"/>
      <w:szCs w:val="24"/>
      <w:lang w:eastAsia="hi-IN" w:bidi="hi-IN"/>
    </w:rPr>
  </w:style>
  <w:style w:type="character" w:styleId="a6">
    <w:name w:val="Strong"/>
    <w:uiPriority w:val="22"/>
    <w:qFormat/>
    <w:rsid w:val="00D711A6"/>
    <w:rPr>
      <w:b/>
      <w:bCs/>
    </w:rPr>
  </w:style>
  <w:style w:type="paragraph" w:styleId="a7">
    <w:name w:val="Normal (Web)"/>
    <w:basedOn w:val="a"/>
    <w:uiPriority w:val="99"/>
    <w:qFormat/>
    <w:rsid w:val="00D711A6"/>
    <w:pPr>
      <w:tabs>
        <w:tab w:val="left" w:pos="708"/>
      </w:tabs>
      <w:suppressAutoHyphens w:val="0"/>
      <w:spacing w:before="280" w:after="280" w:line="240" w:lineRule="auto"/>
      <w:ind w:firstLine="23"/>
    </w:pPr>
    <w:rPr>
      <w:rFonts w:ascii="Liberation Serif" w:eastAsia="Droid Sans Fallback" w:hAnsi="Liberation Serif" w:cs="Lohit Hindi"/>
      <w:color w:val="00000A"/>
      <w:sz w:val="24"/>
      <w:szCs w:val="24"/>
      <w:lang w:eastAsia="hi-IN" w:bidi="hi-IN"/>
    </w:rPr>
  </w:style>
  <w:style w:type="paragraph" w:styleId="a8">
    <w:name w:val="List Paragraph"/>
    <w:basedOn w:val="a"/>
    <w:uiPriority w:val="34"/>
    <w:qFormat/>
    <w:rsid w:val="00D711A6"/>
    <w:pPr>
      <w:tabs>
        <w:tab w:val="left" w:pos="708"/>
      </w:tabs>
      <w:suppressAutoHyphens w:val="0"/>
      <w:spacing w:after="0" w:line="240" w:lineRule="auto"/>
      <w:ind w:left="720"/>
    </w:pPr>
    <w:rPr>
      <w:rFonts w:ascii="Liberation Serif" w:eastAsia="Droid Sans Fallback" w:hAnsi="Liberation Serif" w:cs="Lohit Hindi"/>
      <w:color w:val="00000A"/>
      <w:sz w:val="24"/>
      <w:szCs w:val="24"/>
      <w:lang w:eastAsia="hi-IN" w:bidi="hi-IN"/>
    </w:rPr>
  </w:style>
  <w:style w:type="paragraph" w:styleId="a9">
    <w:name w:val="Balloon Text"/>
    <w:basedOn w:val="a"/>
    <w:link w:val="aa"/>
    <w:uiPriority w:val="99"/>
    <w:semiHidden/>
    <w:unhideWhenUsed/>
    <w:rsid w:val="0035266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266D"/>
    <w:rPr>
      <w:rFonts w:ascii="Tahoma" w:hAnsi="Tahoma"/>
      <w:kern w:val="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2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63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9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3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2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iv.instrao.ru/content/board1/%D0%9A%D0%BE%D0%B2%D0%B0%D0%BB%D0%B5%D0%B2%D0%B0%20%D0%93.%D0%A1.%20%D0%A7%D1%82%D0%BE%20%D0%BD%D0%B5%D0%BE%D0%B1%D1%85%D0%BE%D0%B4%D0%B8%D0%BC%D0%BE%20%D0%B7%D0%BD%D0%B0%D1%82%D1%8C%20%D0%BA%D0%B0%D0%B6%D0%B4%D0%BE%D0%BC%D1%83%20%D1%83%D1%87%D0%B8%D1%82%D0%B5%D0%BB%D1%8E%20%D0%BE%20%D0%A4%D0%9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o.mgpu.ru/2020/05/26/formirovanie-osnov-funktsionalnoj-gramotnosti-obuchayushhihsya-nachalnoj-shkol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2678</Words>
  <Characters>15266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Фёдорович</dc:creator>
  <cp:lastModifiedBy>555</cp:lastModifiedBy>
  <cp:revision>2</cp:revision>
  <dcterms:created xsi:type="dcterms:W3CDTF">2021-11-09T05:37:00Z</dcterms:created>
  <dcterms:modified xsi:type="dcterms:W3CDTF">2021-11-09T05:37:00Z</dcterms:modified>
</cp:coreProperties>
</file>