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63" w:rsidRPr="00F5626A" w:rsidRDefault="00920B63" w:rsidP="00920B63">
      <w:pPr>
        <w:tabs>
          <w:tab w:val="left" w:pos="3600"/>
          <w:tab w:val="center" w:pos="4153"/>
          <w:tab w:val="right" w:pos="8306"/>
        </w:tabs>
        <w:autoSpaceDE w:val="0"/>
        <w:autoSpaceDN w:val="0"/>
        <w:jc w:val="center"/>
        <w:rPr>
          <w:sz w:val="20"/>
          <w:szCs w:val="20"/>
        </w:rPr>
      </w:pPr>
      <w:r w:rsidRPr="00F5626A">
        <w:rPr>
          <w:noProof/>
          <w:sz w:val="20"/>
          <w:szCs w:val="20"/>
          <w:lang w:eastAsia="ru-RU"/>
        </w:rPr>
        <w:drawing>
          <wp:inline distT="0" distB="0" distL="0" distR="0" wp14:anchorId="11415DF3" wp14:editId="13BDDF43">
            <wp:extent cx="1600200" cy="857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600200" cy="857250"/>
                    </a:xfrm>
                    <a:prstGeom prst="rect">
                      <a:avLst/>
                    </a:prstGeom>
                    <a:noFill/>
                    <a:ln w="9525">
                      <a:noFill/>
                      <a:miter lim="800000"/>
                      <a:headEnd/>
                      <a:tailEnd/>
                    </a:ln>
                  </pic:spPr>
                </pic:pic>
              </a:graphicData>
            </a:graphic>
          </wp:inline>
        </w:drawing>
      </w:r>
    </w:p>
    <w:p w:rsidR="00920B63" w:rsidRPr="00F5626A" w:rsidRDefault="00920B63" w:rsidP="00920B63">
      <w:pPr>
        <w:tabs>
          <w:tab w:val="left" w:pos="3600"/>
          <w:tab w:val="center" w:pos="4153"/>
          <w:tab w:val="right" w:pos="8306"/>
        </w:tabs>
        <w:autoSpaceDE w:val="0"/>
        <w:autoSpaceDN w:val="0"/>
        <w:jc w:val="center"/>
        <w:rPr>
          <w:sz w:val="20"/>
          <w:szCs w:val="20"/>
        </w:rPr>
      </w:pPr>
    </w:p>
    <w:p w:rsidR="00920B63" w:rsidRPr="00F5626A" w:rsidRDefault="00920B63" w:rsidP="00920B63">
      <w:pPr>
        <w:tabs>
          <w:tab w:val="left" w:pos="708"/>
          <w:tab w:val="center" w:pos="4153"/>
          <w:tab w:val="right" w:pos="8306"/>
        </w:tabs>
        <w:autoSpaceDE w:val="0"/>
        <w:autoSpaceDN w:val="0"/>
        <w:jc w:val="center"/>
        <w:rPr>
          <w:sz w:val="28"/>
          <w:szCs w:val="28"/>
        </w:rPr>
      </w:pPr>
      <w:r w:rsidRPr="00F5626A">
        <w:rPr>
          <w:sz w:val="28"/>
          <w:szCs w:val="28"/>
        </w:rPr>
        <w:t>Р Е С П У Б Л И К А   Д А Г Е С Т А Н</w:t>
      </w:r>
    </w:p>
    <w:p w:rsidR="00920B63" w:rsidRPr="00F5626A" w:rsidRDefault="00920B63" w:rsidP="00920B63">
      <w:pPr>
        <w:tabs>
          <w:tab w:val="left" w:pos="708"/>
          <w:tab w:val="center" w:pos="4153"/>
          <w:tab w:val="right" w:pos="8647"/>
        </w:tabs>
        <w:autoSpaceDE w:val="0"/>
        <w:autoSpaceDN w:val="0"/>
        <w:ind w:left="-142"/>
        <w:jc w:val="center"/>
        <w:rPr>
          <w:b/>
          <w:bCs/>
          <w:sz w:val="28"/>
          <w:szCs w:val="28"/>
        </w:rPr>
      </w:pPr>
      <w:r w:rsidRPr="00F5626A">
        <w:rPr>
          <w:b/>
          <w:bCs/>
          <w:sz w:val="28"/>
          <w:szCs w:val="28"/>
        </w:rPr>
        <w:t xml:space="preserve">Муниципальное казенное общеобразовательное учреждение  </w:t>
      </w:r>
    </w:p>
    <w:p w:rsidR="00920B63" w:rsidRPr="00F5626A" w:rsidRDefault="00920B63" w:rsidP="00920B63">
      <w:pPr>
        <w:tabs>
          <w:tab w:val="left" w:pos="708"/>
          <w:tab w:val="center" w:pos="4153"/>
          <w:tab w:val="right" w:pos="8647"/>
        </w:tabs>
        <w:autoSpaceDE w:val="0"/>
        <w:autoSpaceDN w:val="0"/>
        <w:ind w:left="-142"/>
        <w:jc w:val="center"/>
        <w:rPr>
          <w:b/>
          <w:bCs/>
          <w:sz w:val="28"/>
          <w:szCs w:val="28"/>
        </w:rPr>
      </w:pPr>
      <w:r w:rsidRPr="00F5626A">
        <w:rPr>
          <w:b/>
          <w:bCs/>
          <w:sz w:val="28"/>
          <w:szCs w:val="28"/>
        </w:rPr>
        <w:t>«</w:t>
      </w:r>
      <w:proofErr w:type="spellStart"/>
      <w:r w:rsidRPr="00F5626A">
        <w:rPr>
          <w:b/>
          <w:bCs/>
          <w:sz w:val="28"/>
          <w:szCs w:val="28"/>
        </w:rPr>
        <w:t>Ирибская</w:t>
      </w:r>
      <w:proofErr w:type="spellEnd"/>
      <w:r w:rsidRPr="00F5626A">
        <w:rPr>
          <w:b/>
          <w:bCs/>
          <w:sz w:val="28"/>
          <w:szCs w:val="28"/>
        </w:rPr>
        <w:t xml:space="preserve">  средняя общеобразовательная школа им. М.М.</w:t>
      </w:r>
      <w:r>
        <w:rPr>
          <w:b/>
          <w:bCs/>
          <w:sz w:val="28"/>
          <w:szCs w:val="28"/>
        </w:rPr>
        <w:t xml:space="preserve"> </w:t>
      </w:r>
      <w:r w:rsidRPr="00F5626A">
        <w:rPr>
          <w:b/>
          <w:bCs/>
          <w:sz w:val="28"/>
          <w:szCs w:val="28"/>
        </w:rPr>
        <w:t>Ибрагимова»</w:t>
      </w:r>
      <w:r w:rsidRPr="00F5626A">
        <w:rPr>
          <w:b/>
          <w:bCs/>
          <w:sz w:val="28"/>
          <w:szCs w:val="28"/>
        </w:rPr>
        <w:tab/>
        <w:t xml:space="preserve">  </w:t>
      </w:r>
    </w:p>
    <w:p w:rsidR="00920B63" w:rsidRPr="00F5626A" w:rsidRDefault="00920B63" w:rsidP="00920B63">
      <w:pPr>
        <w:tabs>
          <w:tab w:val="left" w:pos="708"/>
          <w:tab w:val="center" w:pos="4153"/>
          <w:tab w:val="right" w:pos="8647"/>
        </w:tabs>
        <w:autoSpaceDE w:val="0"/>
        <w:autoSpaceDN w:val="0"/>
        <w:ind w:left="-142"/>
        <w:jc w:val="center"/>
        <w:rPr>
          <w:sz w:val="28"/>
          <w:szCs w:val="28"/>
        </w:rPr>
      </w:pPr>
      <w:r w:rsidRPr="00F5626A">
        <w:rPr>
          <w:b/>
          <w:bCs/>
          <w:sz w:val="28"/>
          <w:szCs w:val="28"/>
        </w:rPr>
        <w:t xml:space="preserve"> администрации  МО «</w:t>
      </w:r>
      <w:proofErr w:type="spellStart"/>
      <w:r w:rsidRPr="00F5626A">
        <w:rPr>
          <w:b/>
          <w:bCs/>
          <w:sz w:val="28"/>
          <w:szCs w:val="28"/>
        </w:rPr>
        <w:t>Чародинский</w:t>
      </w:r>
      <w:proofErr w:type="spellEnd"/>
      <w:r w:rsidRPr="00F5626A">
        <w:rPr>
          <w:b/>
          <w:bCs/>
          <w:sz w:val="28"/>
          <w:szCs w:val="28"/>
        </w:rPr>
        <w:t xml:space="preserve"> район»</w:t>
      </w:r>
    </w:p>
    <w:p w:rsidR="00920B63" w:rsidRDefault="00920B63" w:rsidP="00920B63">
      <w:pPr>
        <w:jc w:val="center"/>
        <w:rPr>
          <w:b/>
          <w:sz w:val="28"/>
        </w:rPr>
      </w:pPr>
    </w:p>
    <w:p w:rsidR="00920B63" w:rsidRDefault="00920B63" w:rsidP="00920B63">
      <w:pPr>
        <w:jc w:val="center"/>
        <w:rPr>
          <w:b/>
          <w:sz w:val="28"/>
        </w:rPr>
      </w:pPr>
    </w:p>
    <w:p w:rsidR="00920B63" w:rsidRDefault="00920B63" w:rsidP="00920B63">
      <w:pPr>
        <w:jc w:val="center"/>
        <w:rPr>
          <w:b/>
          <w:sz w:val="28"/>
        </w:rPr>
      </w:pPr>
      <w:r>
        <w:rPr>
          <w:b/>
          <w:sz w:val="28"/>
        </w:rPr>
        <w:t xml:space="preserve">Отчет </w:t>
      </w:r>
    </w:p>
    <w:p w:rsidR="00920B63" w:rsidRPr="00920B63" w:rsidRDefault="00920B63" w:rsidP="00920B63">
      <w:pPr>
        <w:rPr>
          <w:rFonts w:ascii="Times New Roman" w:hAnsi="Times New Roman" w:cs="Times New Roman"/>
          <w:b/>
          <w:bCs/>
          <w:sz w:val="28"/>
          <w:szCs w:val="28"/>
        </w:rPr>
      </w:pPr>
    </w:p>
    <w:p w:rsidR="00920B63" w:rsidRPr="00920B63" w:rsidRDefault="00920B63" w:rsidP="00920B63">
      <w:pPr>
        <w:rPr>
          <w:rFonts w:ascii="Times New Roman" w:hAnsi="Times New Roman" w:cs="Times New Roman"/>
          <w:b/>
          <w:bCs/>
          <w:sz w:val="28"/>
          <w:szCs w:val="28"/>
        </w:rPr>
      </w:pPr>
      <w:r w:rsidRPr="00920B63">
        <w:rPr>
          <w:rFonts w:ascii="Times New Roman" w:hAnsi="Times New Roman" w:cs="Times New Roman"/>
          <w:b/>
          <w:bCs/>
          <w:sz w:val="28"/>
          <w:szCs w:val="28"/>
        </w:rPr>
        <w:t>Мероприятие, посвященное Всемирному Дню охраны труда</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w:t>
      </w:r>
      <w:r w:rsidR="0041734E" w:rsidRPr="00920B63">
        <w:rPr>
          <w:rFonts w:ascii="Times New Roman" w:hAnsi="Times New Roman" w:cs="Times New Roman"/>
          <w:sz w:val="28"/>
          <w:szCs w:val="28"/>
        </w:rPr>
        <w:t>28 апреля</w:t>
      </w:r>
      <w:r w:rsidR="0041734E">
        <w:rPr>
          <w:rFonts w:ascii="Times New Roman" w:hAnsi="Times New Roman" w:cs="Times New Roman"/>
          <w:sz w:val="28"/>
          <w:szCs w:val="28"/>
        </w:rPr>
        <w:t xml:space="preserve"> 2021г., провел мероприятие учитель ОБЖ Магомедов Ш.М.</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xml:space="preserve">Международная организация труда (МОТ)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w:t>
      </w:r>
      <w:bookmarkStart w:id="0" w:name="_GoBack"/>
      <w:bookmarkEnd w:id="0"/>
      <w:r w:rsidRPr="00920B63">
        <w:rPr>
          <w:rFonts w:ascii="Times New Roman" w:hAnsi="Times New Roman" w:cs="Times New Roman"/>
          <w:sz w:val="28"/>
          <w:szCs w:val="28"/>
        </w:rPr>
        <w:t>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Цель занятия: провести с учащимися мероприятие, направленное на изучение и ознакомления детей с основами безопасности жизнедеятельности и охраны труда в общеобразовательном учреждении, и в Центре «Точка роста», развивать внимание, самостоятельность, воспитывать самостоятельность и ответственность за свои поступки, приучить учащихся к культурному и безопасному поведению.</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xml:space="preserve">         Всемирный день охраны труда – не праздничный день. Это день памяти и скорби, напоминающий о необходимости предотвратить гибель, травмы  и профессиональные заболевания на работе. Каждый день работников всех профессий, особенно шахтёров, МЧС, водителей, строителей подстерегает опасность.  Жизнью и собственным здоровьем расплачиваются люди за </w:t>
      </w:r>
      <w:r w:rsidRPr="00920B63">
        <w:rPr>
          <w:rFonts w:ascii="Times New Roman" w:hAnsi="Times New Roman" w:cs="Times New Roman"/>
          <w:sz w:val="28"/>
          <w:szCs w:val="28"/>
        </w:rPr>
        <w:lastRenderedPageBreak/>
        <w:t>беспечность, незнание правил техники безопасности и халатность, как со стороны работодателей, так и со своей.</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В начале занятия, с учащимися  8 класса, проведена актуализация темы охраны труда с демонстрацией различного оборудования Центра «Точка роста».</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Далее перед учащимися выступил предст</w:t>
      </w:r>
      <w:r w:rsidR="009B4B2A">
        <w:rPr>
          <w:rFonts w:ascii="Times New Roman" w:hAnsi="Times New Roman" w:cs="Times New Roman"/>
          <w:sz w:val="28"/>
          <w:szCs w:val="28"/>
        </w:rPr>
        <w:t xml:space="preserve">авитель районной службы ГО ЧС </w:t>
      </w:r>
      <w:proofErr w:type="spellStart"/>
      <w:r w:rsidR="009B4B2A">
        <w:rPr>
          <w:rFonts w:ascii="Times New Roman" w:hAnsi="Times New Roman" w:cs="Times New Roman"/>
          <w:sz w:val="28"/>
          <w:szCs w:val="28"/>
        </w:rPr>
        <w:t>Шахбанов</w:t>
      </w:r>
      <w:proofErr w:type="spellEnd"/>
      <w:r w:rsidR="009B4B2A">
        <w:rPr>
          <w:rFonts w:ascii="Times New Roman" w:hAnsi="Times New Roman" w:cs="Times New Roman"/>
          <w:sz w:val="28"/>
          <w:szCs w:val="28"/>
        </w:rPr>
        <w:t xml:space="preserve"> </w:t>
      </w:r>
      <w:proofErr w:type="spellStart"/>
      <w:r w:rsidR="009B4B2A">
        <w:rPr>
          <w:rFonts w:ascii="Times New Roman" w:hAnsi="Times New Roman" w:cs="Times New Roman"/>
          <w:sz w:val="28"/>
          <w:szCs w:val="28"/>
        </w:rPr>
        <w:t>Тинамагомед</w:t>
      </w:r>
      <w:proofErr w:type="spellEnd"/>
      <w:r w:rsidR="009B4B2A">
        <w:rPr>
          <w:rFonts w:ascii="Times New Roman" w:hAnsi="Times New Roman" w:cs="Times New Roman"/>
          <w:sz w:val="28"/>
          <w:szCs w:val="28"/>
        </w:rPr>
        <w:t xml:space="preserve"> </w:t>
      </w:r>
      <w:proofErr w:type="spellStart"/>
      <w:r w:rsidR="009B4B2A">
        <w:rPr>
          <w:rFonts w:ascii="Times New Roman" w:hAnsi="Times New Roman" w:cs="Times New Roman"/>
          <w:sz w:val="28"/>
          <w:szCs w:val="28"/>
        </w:rPr>
        <w:t>Ахмедович</w:t>
      </w:r>
      <w:proofErr w:type="spellEnd"/>
      <w:r w:rsidR="009B4B2A">
        <w:rPr>
          <w:rFonts w:ascii="Times New Roman" w:hAnsi="Times New Roman" w:cs="Times New Roman"/>
          <w:sz w:val="28"/>
          <w:szCs w:val="28"/>
        </w:rPr>
        <w:t>.</w:t>
      </w:r>
      <w:r w:rsidRPr="00920B63">
        <w:rPr>
          <w:rFonts w:ascii="Times New Roman" w:hAnsi="Times New Roman" w:cs="Times New Roman"/>
          <w:sz w:val="28"/>
          <w:szCs w:val="28"/>
        </w:rPr>
        <w:t xml:space="preserve"> </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В своем докладе он подробно рассказал  о безопасности детей во время учебного процесса, на отдыхе и что следует делать, оказавшись в непредвиденной ситуации. Рассказ вызвал большой интерес у детей, они задали ему много вопросов, на что он охотно ответил. Особенно бурно отреагировал класс на информацию о том, что в МЧС проходят службу много женщин.</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С презентацией, посвященной событиям, связанным с несоблюдением правил безопасности и приведшим к трагическим последствиям в истории нашей Родина, выступила учитель истории и обществознания Рамазанова Заира Магомедовна.</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Практическую часть данного занятия провел учитель основ безопасности жизнедеятельности Магомедов Шамиль Магомедович.  Ученикам были продемонстрированы манекены для отработки навыков оказания первой помощи. Ученики также определяли различные внешние  повреждения тела человека по предложенному Шамилем Магомедовичем набору соответствующих макетов.</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Время урока прошло незаметно, дети с интересом слушали выступающих, активно задавали вопросы и участвовали в практической части урока.</w:t>
      </w:r>
    </w:p>
    <w:p w:rsidR="00920B63" w:rsidRPr="00920B63" w:rsidRDefault="00920B63" w:rsidP="00920B63">
      <w:pPr>
        <w:rPr>
          <w:rFonts w:ascii="Times New Roman" w:hAnsi="Times New Roman" w:cs="Times New Roman"/>
          <w:sz w:val="28"/>
          <w:szCs w:val="28"/>
        </w:rPr>
      </w:pPr>
      <w:r w:rsidRPr="00920B63">
        <w:rPr>
          <w:rFonts w:ascii="Times New Roman" w:hAnsi="Times New Roman" w:cs="Times New Roman"/>
          <w:sz w:val="28"/>
          <w:szCs w:val="28"/>
        </w:rPr>
        <w:t>         Урок закончился, но знания, полученные на нем, несомненно, помогут ребятам безопасно жить и учиться.</w:t>
      </w:r>
    </w:p>
    <w:p w:rsidR="006C5F31" w:rsidRPr="00920B63" w:rsidRDefault="006C5F31">
      <w:pPr>
        <w:rPr>
          <w:rFonts w:ascii="Times New Roman" w:hAnsi="Times New Roman" w:cs="Times New Roman"/>
          <w:sz w:val="28"/>
          <w:szCs w:val="28"/>
        </w:rPr>
      </w:pPr>
    </w:p>
    <w:sectPr w:rsidR="006C5F31" w:rsidRPr="0092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73"/>
    <w:rsid w:val="0041734E"/>
    <w:rsid w:val="006C5F31"/>
    <w:rsid w:val="008A2573"/>
    <w:rsid w:val="00920B63"/>
    <w:rsid w:val="009B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6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Ириб</cp:lastModifiedBy>
  <cp:revision>5</cp:revision>
  <dcterms:created xsi:type="dcterms:W3CDTF">2021-06-23T07:38:00Z</dcterms:created>
  <dcterms:modified xsi:type="dcterms:W3CDTF">2021-09-04T07:20:00Z</dcterms:modified>
</cp:coreProperties>
</file>